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A2E5" w14:textId="77777777" w:rsidR="002B3D2D" w:rsidRDefault="002B3D2D" w:rsidP="002B3D2D">
      <w:pPr>
        <w:pStyle w:val="Heading3"/>
      </w:pPr>
      <w:bookmarkStart w:id="0" w:name="_Toc182316656"/>
      <w:r>
        <w:t>Outpatient Clinic Healthcare Staff</w:t>
      </w:r>
      <w:bookmarkEnd w:id="0"/>
    </w:p>
    <w:p w14:paraId="7743FF65" w14:textId="77777777" w:rsidR="00194673" w:rsidRDefault="00194673" w:rsidP="00194673">
      <w:r w:rsidRPr="006825A4">
        <w:t>Checklists: 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4F1FD618" w14:textId="77777777" w:rsidR="002E6B51" w:rsidRDefault="002E6B51" w:rsidP="00194673"/>
    <w:p w14:paraId="2BD3D1D2" w14:textId="5A117847" w:rsidR="002E6B51" w:rsidRDefault="002E6B51" w:rsidP="00194673">
      <w:r>
        <w:t>Level 1</w:t>
      </w:r>
    </w:p>
    <w:p w14:paraId="37445C82" w14:textId="77777777" w:rsidR="002E6B51" w:rsidRPr="007B3133" w:rsidRDefault="002E6B51" w:rsidP="002E6B51">
      <w:pPr>
        <w:pStyle w:val="Heading4"/>
      </w:pPr>
      <w:r>
        <w:t>Planning &amp; Preparedness</w:t>
      </w:r>
    </w:p>
    <w:p w14:paraId="549DBBD2" w14:textId="77777777" w:rsidR="002E6B51" w:rsidRDefault="002E6B51" w:rsidP="002E6B51">
      <w:pPr>
        <w:pStyle w:val="ListParagraph"/>
        <w:numPr>
          <w:ilvl w:val="0"/>
          <w:numId w:val="2"/>
        </w:numPr>
        <w:rPr>
          <w:b/>
          <w:bCs/>
        </w:rPr>
      </w:pPr>
      <w:r w:rsidRPr="717AE2AB">
        <w:rPr>
          <w:b/>
          <w:bCs/>
        </w:rPr>
        <w:t xml:space="preserve">Send refills of essential medications as early as possible before heat and wildfire smoke. </w:t>
      </w:r>
      <w:r>
        <w:t xml:space="preserve">Alert patient and/or support system to pick up the medication. </w:t>
      </w:r>
    </w:p>
    <w:p w14:paraId="119C6110" w14:textId="0C0ED580" w:rsidR="002E6B51" w:rsidRPr="009D086E" w:rsidRDefault="002E6B51" w:rsidP="00194673">
      <w:pPr>
        <w:pStyle w:val="ListParagraph"/>
        <w:numPr>
          <w:ilvl w:val="1"/>
          <w:numId w:val="2"/>
        </w:numPr>
        <w:rPr>
          <w:b/>
          <w:bCs/>
        </w:rPr>
      </w:pPr>
      <w:r>
        <w:rPr>
          <w:b/>
          <w:bCs/>
        </w:rPr>
        <w:t xml:space="preserve">Counsel patients working in heat on exercising rights and required protections. </w:t>
      </w:r>
      <w:r w:rsidRPr="59B5E9CF">
        <w:rPr>
          <w:b/>
          <w:bCs/>
        </w:rPr>
        <w:t>For patients working in the heat</w:t>
      </w:r>
      <w:r>
        <w:rPr>
          <w:b/>
          <w:bCs/>
        </w:rPr>
        <w:t xml:space="preserve">. (see resource </w:t>
      </w:r>
      <w:hyperlink r:id="rId5">
        <w:r w:rsidRPr="666787AE">
          <w:rPr>
            <w:rStyle w:val="Hyperlink"/>
            <w:b/>
            <w:bCs/>
          </w:rPr>
          <w:t>here</w:t>
        </w:r>
      </w:hyperlink>
      <w:r w:rsidRPr="666787AE">
        <w:rPr>
          <w:b/>
          <w:bCs/>
        </w:rPr>
        <w:t xml:space="preserve">), </w:t>
      </w:r>
      <w:r>
        <w:t xml:space="preserve"> </w:t>
      </w:r>
    </w:p>
    <w:p w14:paraId="17C332E2" w14:textId="77777777" w:rsidR="009D086E" w:rsidRPr="008523B0" w:rsidRDefault="009D086E" w:rsidP="009D086E">
      <w:pPr>
        <w:pStyle w:val="ListParagraph"/>
        <w:numPr>
          <w:ilvl w:val="0"/>
          <w:numId w:val="2"/>
        </w:numPr>
        <w:rPr>
          <w:b/>
          <w:bCs/>
          <w:color w:val="FF0000"/>
        </w:rPr>
      </w:pPr>
      <w:r w:rsidRPr="007F4E51">
        <w:rPr>
          <w:b/>
          <w:bCs/>
        </w:rPr>
        <w:t xml:space="preserve">Know where local cooling </w:t>
      </w:r>
      <w:r w:rsidRPr="008C2009">
        <w:rPr>
          <w:b/>
          <w:bCs/>
        </w:rPr>
        <w:t>centers</w:t>
      </w:r>
      <w:r>
        <w:t xml:space="preserve"> are in your area to direct patients if necessary. (</w:t>
      </w:r>
      <w:hyperlink r:id="rId6">
        <w:r w:rsidRPr="666787AE">
          <w:rPr>
            <w:rStyle w:val="Hyperlink"/>
            <w:color w:val="156082" w:themeColor="accent1"/>
          </w:rPr>
          <w:t>Washington 211</w:t>
        </w:r>
        <w:r w:rsidRPr="666787AE">
          <w:rPr>
            <w:rStyle w:val="Hyperlink"/>
          </w:rPr>
          <w:t xml:space="preserve"> </w:t>
        </w:r>
      </w:hyperlink>
      <w:r w:rsidRPr="666787AE">
        <w:rPr>
          <w:rStyle w:val="Hyperlink"/>
        </w:rPr>
        <w:t xml:space="preserve">) </w:t>
      </w:r>
    </w:p>
    <w:p w14:paraId="37691CD1" w14:textId="77777777" w:rsidR="00C92AE8" w:rsidRDefault="00C92AE8" w:rsidP="00C92AE8">
      <w:pPr>
        <w:pStyle w:val="Heading4"/>
      </w:pPr>
      <w:r>
        <w:t xml:space="preserve">Equity </w:t>
      </w:r>
    </w:p>
    <w:p w14:paraId="7217D7EA" w14:textId="77777777" w:rsidR="009D086E" w:rsidRDefault="009D086E" w:rsidP="009D086E">
      <w:pPr>
        <w:pStyle w:val="ListParagraph"/>
        <w:rPr>
          <w:b/>
          <w:bCs/>
        </w:rPr>
      </w:pPr>
    </w:p>
    <w:p w14:paraId="33795706" w14:textId="77777777" w:rsidR="00C92AE8" w:rsidRDefault="00C92AE8" w:rsidP="00C92AE8">
      <w:pPr>
        <w:pStyle w:val="ListParagraph"/>
        <w:numPr>
          <w:ilvl w:val="0"/>
          <w:numId w:val="2"/>
        </w:numPr>
        <w:rPr>
          <w:color w:val="FF0000"/>
        </w:rPr>
      </w:pPr>
      <w:r w:rsidRPr="40D871CC">
        <w:rPr>
          <w:b/>
          <w:bCs/>
        </w:rPr>
        <w:t>For patients working in the heat</w:t>
      </w:r>
      <w:r>
        <w:t>, teach patients how to find out about local (e.g., State) policies on heat and air quality triggers for workplace health and safety protections</w:t>
      </w:r>
      <w:r w:rsidRPr="492651B1">
        <w:rPr>
          <w:b/>
          <w:bCs/>
          <w:color w:val="FF0000"/>
        </w:rPr>
        <w:t xml:space="preserve"> </w:t>
      </w:r>
    </w:p>
    <w:p w14:paraId="1B7A075E" w14:textId="77777777" w:rsidR="00C92AE8" w:rsidRPr="002E6B51" w:rsidRDefault="00C92AE8" w:rsidP="009D086E">
      <w:pPr>
        <w:pStyle w:val="ListParagraph"/>
        <w:rPr>
          <w:b/>
          <w:bCs/>
        </w:rPr>
      </w:pPr>
    </w:p>
    <w:p w14:paraId="13E6EC5D" w14:textId="77777777" w:rsidR="002E6B51" w:rsidRDefault="002E6B51" w:rsidP="00194673"/>
    <w:p w14:paraId="17F76539" w14:textId="2ADFD983" w:rsidR="002E6B51" w:rsidRDefault="002E6B51" w:rsidP="00194673">
      <w:r>
        <w:t>Level 2</w:t>
      </w:r>
    </w:p>
    <w:p w14:paraId="304A11A3" w14:textId="77777777" w:rsidR="002E6B51" w:rsidRDefault="002E6B51" w:rsidP="002E6B51">
      <w:pPr>
        <w:pStyle w:val="Heading4"/>
      </w:pPr>
      <w:commentRangeStart w:id="1"/>
      <w:r>
        <w:t>Planning &amp; Preparedness</w:t>
      </w:r>
    </w:p>
    <w:p w14:paraId="5EF6D400" w14:textId="77777777" w:rsidR="002E6B51" w:rsidRPr="009D086E" w:rsidRDefault="002E6B51" w:rsidP="002E6B51">
      <w:pPr>
        <w:pStyle w:val="ListParagraph"/>
        <w:numPr>
          <w:ilvl w:val="0"/>
          <w:numId w:val="2"/>
        </w:numPr>
        <w:rPr>
          <w:b/>
          <w:bCs/>
        </w:rPr>
      </w:pPr>
      <w:r w:rsidRPr="007F4E51">
        <w:rPr>
          <w:b/>
          <w:bCs/>
        </w:rPr>
        <w:t xml:space="preserve">During heat or poor air quality due to wildfire smoke, a designated individual </w:t>
      </w:r>
      <w:r w:rsidRPr="007F4E51">
        <w:t>(care manager or similar)</w:t>
      </w:r>
      <w:r w:rsidRPr="007F4E51">
        <w:rPr>
          <w:b/>
          <w:bCs/>
        </w:rPr>
        <w:t xml:space="preserve"> on the care team should be responsible for outreach to at-risk patients, providing guidance and coordination support to access needed resources</w:t>
      </w:r>
      <w:r w:rsidRPr="007F4E51">
        <w:t xml:space="preserve"> (</w:t>
      </w:r>
      <w:proofErr w:type="spellStart"/>
      <w:r w:rsidRPr="007F4E51">
        <w:t>e.g</w:t>
      </w:r>
      <w:proofErr w:type="spellEnd"/>
      <w:r w:rsidRPr="007F4E51">
        <w:t xml:space="preserve">, transportation to cooling centers, meds, </w:t>
      </w:r>
      <w:proofErr w:type="spellStart"/>
      <w:r w:rsidRPr="007F4E51">
        <w:t>etc</w:t>
      </w:r>
      <w:proofErr w:type="spellEnd"/>
      <w:r w:rsidRPr="007F4E51">
        <w:t>)</w:t>
      </w:r>
      <w:commentRangeEnd w:id="1"/>
      <w:r w:rsidR="009D086E">
        <w:rPr>
          <w:rStyle w:val="CommentReference"/>
        </w:rPr>
        <w:commentReference w:id="1"/>
      </w:r>
    </w:p>
    <w:p w14:paraId="3A44E670" w14:textId="77777777" w:rsidR="009D086E" w:rsidRDefault="009D086E" w:rsidP="009D086E">
      <w:pPr>
        <w:pStyle w:val="Heading4"/>
      </w:pPr>
      <w:r>
        <w:t xml:space="preserve">Equity </w:t>
      </w:r>
    </w:p>
    <w:p w14:paraId="004928D0" w14:textId="77777777" w:rsidR="009D086E" w:rsidRPr="006D3716" w:rsidRDefault="009D086E" w:rsidP="009D086E">
      <w:pPr>
        <w:pStyle w:val="ListParagraph"/>
        <w:numPr>
          <w:ilvl w:val="0"/>
          <w:numId w:val="2"/>
        </w:numPr>
      </w:pPr>
      <w:r w:rsidRPr="006D3716">
        <w:rPr>
          <w:b/>
          <w:bCs/>
        </w:rPr>
        <w:t>Develop a workflow to identify patients</w:t>
      </w:r>
      <w:r w:rsidRPr="006D3716">
        <w:t xml:space="preserve"> that are at higher risk for heat-related illness and exacerbations of conditions due to heat and wildfire smoke</w:t>
      </w:r>
    </w:p>
    <w:p w14:paraId="11AF6A0A" w14:textId="77777777" w:rsidR="009D086E" w:rsidRDefault="009D086E" w:rsidP="009D086E">
      <w:pPr>
        <w:pStyle w:val="ListParagraph"/>
        <w:numPr>
          <w:ilvl w:val="1"/>
          <w:numId w:val="2"/>
        </w:numPr>
      </w:pPr>
      <w:r w:rsidRPr="006D3716">
        <w:t xml:space="preserve">Consider using ICD-10 codes, prescription information and demographic information to automatically flag and add to registry </w:t>
      </w:r>
    </w:p>
    <w:p w14:paraId="5B047CE7" w14:textId="77777777" w:rsidR="00C92AE8" w:rsidRPr="00A23E49" w:rsidRDefault="00C92AE8" w:rsidP="00C92AE8">
      <w:pPr>
        <w:pStyle w:val="ListParagraph"/>
        <w:numPr>
          <w:ilvl w:val="0"/>
          <w:numId w:val="2"/>
        </w:numPr>
      </w:pPr>
      <w:r w:rsidRPr="006D3716">
        <w:rPr>
          <w:b/>
          <w:bCs/>
        </w:rPr>
        <w:t xml:space="preserve">Add patients at higher risk to a </w:t>
      </w:r>
      <w:proofErr w:type="spellStart"/>
      <w:r w:rsidRPr="45E4DACF">
        <w:rPr>
          <w:b/>
          <w:bCs/>
        </w:rPr>
        <w:t>queryable</w:t>
      </w:r>
      <w:proofErr w:type="spellEnd"/>
      <w:r w:rsidRPr="45E4DACF">
        <w:rPr>
          <w:b/>
          <w:bCs/>
        </w:rPr>
        <w:t xml:space="preserve"> </w:t>
      </w:r>
      <w:r w:rsidRPr="006D3716">
        <w:rPr>
          <w:b/>
          <w:bCs/>
        </w:rPr>
        <w:t>registry</w:t>
      </w:r>
      <w:r>
        <w:rPr>
          <w:b/>
          <w:bCs/>
        </w:rPr>
        <w:t xml:space="preserve">. </w:t>
      </w:r>
    </w:p>
    <w:p w14:paraId="56387F56" w14:textId="77777777" w:rsidR="00C92AE8" w:rsidRPr="006D3716" w:rsidRDefault="00C92AE8" w:rsidP="00C92AE8">
      <w:pPr>
        <w:pStyle w:val="ListParagraph"/>
        <w:numPr>
          <w:ilvl w:val="0"/>
          <w:numId w:val="2"/>
        </w:numPr>
      </w:pPr>
      <w:r>
        <w:rPr>
          <w:b/>
          <w:bCs/>
        </w:rPr>
        <w:t xml:space="preserve">Take measures to protect privacy of patient information </w:t>
      </w:r>
    </w:p>
    <w:p w14:paraId="5079E2C7" w14:textId="77777777" w:rsidR="00C92AE8" w:rsidRDefault="00C92AE8" w:rsidP="00C92AE8">
      <w:pPr>
        <w:pStyle w:val="ListParagraph"/>
        <w:numPr>
          <w:ilvl w:val="0"/>
          <w:numId w:val="2"/>
        </w:numPr>
      </w:pPr>
      <w:r>
        <w:rPr>
          <w:b/>
          <w:bCs/>
        </w:rPr>
        <w:t xml:space="preserve">During warmer months, </w:t>
      </w:r>
      <w:proofErr w:type="gramStart"/>
      <w:r>
        <w:rPr>
          <w:b/>
          <w:bCs/>
        </w:rPr>
        <w:t>direct patients</w:t>
      </w:r>
      <w:proofErr w:type="gramEnd"/>
      <w:r>
        <w:rPr>
          <w:b/>
          <w:bCs/>
        </w:rPr>
        <w:t xml:space="preserve"> on the registry to a care manager (or similar professional) </w:t>
      </w:r>
      <w:r w:rsidRPr="007519DF">
        <w:t xml:space="preserve">to </w:t>
      </w:r>
      <w:r>
        <w:t>for personalized outreach before and during extreme heat and poor air quality due to wildfire smoke</w:t>
      </w:r>
    </w:p>
    <w:p w14:paraId="33BB376D" w14:textId="7C574118" w:rsidR="002E6B51" w:rsidRDefault="00C92AE8" w:rsidP="00194673">
      <w:pPr>
        <w:pStyle w:val="ListParagraph"/>
        <w:numPr>
          <w:ilvl w:val="1"/>
          <w:numId w:val="2"/>
        </w:numPr>
      </w:pPr>
      <w:r>
        <w:rPr>
          <w:b/>
          <w:bCs/>
        </w:rPr>
        <w:t xml:space="preserve">Consider tailored educational messaging for higher risk populations triggered automatically during heat or wildfire smoke. </w:t>
      </w:r>
    </w:p>
    <w:p w14:paraId="17683415" w14:textId="77777777" w:rsidR="002E6B51" w:rsidRDefault="002E6B51" w:rsidP="00194673"/>
    <w:p w14:paraId="6676D862" w14:textId="59FA076D" w:rsidR="002E6B51" w:rsidRDefault="002E6B51" w:rsidP="00194673">
      <w:r>
        <w:t xml:space="preserve">Level 3 </w:t>
      </w:r>
    </w:p>
    <w:p w14:paraId="29747CC2" w14:textId="77777777" w:rsidR="00F761BC" w:rsidRDefault="00F761BC" w:rsidP="00F761BC">
      <w:pPr>
        <w:pStyle w:val="Heading4"/>
      </w:pPr>
      <w:r>
        <w:t>Tracking &amp; Measurement</w:t>
      </w:r>
    </w:p>
    <w:p w14:paraId="74E2EAD3" w14:textId="77777777" w:rsidR="00F761BC" w:rsidRPr="007F4E51" w:rsidRDefault="00F761BC" w:rsidP="00F761BC">
      <w:pPr>
        <w:pStyle w:val="ListParagraph"/>
        <w:numPr>
          <w:ilvl w:val="0"/>
          <w:numId w:val="1"/>
        </w:numPr>
      </w:pPr>
      <w:commentRangeStart w:id="2"/>
      <w:r w:rsidRPr="007F4E51">
        <w:rPr>
          <w:b/>
          <w:bCs/>
        </w:rPr>
        <w:t xml:space="preserve">Track and monitor high risk patients on registry </w:t>
      </w:r>
      <w:r w:rsidRPr="007F4E51">
        <w:t xml:space="preserve">for ED visits or hospitalizations for heat related illness and chronic condition exacerbations during warmer months. </w:t>
      </w:r>
      <w:commentRangeEnd w:id="2"/>
      <w:r>
        <w:rPr>
          <w:rStyle w:val="CommentReference"/>
        </w:rPr>
        <w:commentReference w:id="2"/>
      </w:r>
    </w:p>
    <w:p w14:paraId="20D66CAE" w14:textId="77777777" w:rsidR="002E6B51" w:rsidRDefault="002E6B51" w:rsidP="00194673"/>
    <w:p w14:paraId="42202A59" w14:textId="77777777" w:rsidR="002E6B51" w:rsidRDefault="002E6B51" w:rsidP="00194673"/>
    <w:p w14:paraId="5575C51D" w14:textId="77777777" w:rsidR="002E6B51" w:rsidRDefault="002E6B51" w:rsidP="00194673"/>
    <w:p w14:paraId="2844ECFA" w14:textId="04B19790" w:rsidR="00C46092" w:rsidRDefault="00C46092">
      <w:r>
        <w:br w:type="page"/>
      </w:r>
    </w:p>
    <w:p w14:paraId="2C101886" w14:textId="77777777" w:rsidR="00194673" w:rsidRPr="00194673" w:rsidRDefault="00194673" w:rsidP="00194673"/>
    <w:p w14:paraId="7F82DA05" w14:textId="77777777" w:rsidR="002B3D2D" w:rsidRPr="000C1A2B" w:rsidRDefault="002B3D2D" w:rsidP="002B3D2D">
      <w:pPr>
        <w:rPr>
          <w:i/>
          <w:iCs/>
        </w:rPr>
      </w:pPr>
      <w:r w:rsidRPr="717AE2AB">
        <w:rPr>
          <w:i/>
          <w:iCs/>
        </w:rPr>
        <w:t xml:space="preserve">In addition to the above guidelines, </w:t>
      </w:r>
      <w:r w:rsidRPr="007F4E51">
        <w:rPr>
          <w:i/>
          <w:iCs/>
        </w:rPr>
        <w:t xml:space="preserve">clinics (i.e. primary care, pediatrics, perinatal) </w:t>
      </w:r>
      <w:r w:rsidRPr="717AE2AB">
        <w:rPr>
          <w:i/>
          <w:iCs/>
        </w:rPr>
        <w:t>should engage in the following activities:</w:t>
      </w:r>
    </w:p>
    <w:p w14:paraId="59F2DFD0" w14:textId="77777777" w:rsidR="002B3D2D" w:rsidRPr="007B3133" w:rsidRDefault="002B3D2D" w:rsidP="002B3D2D">
      <w:pPr>
        <w:pStyle w:val="Heading4"/>
      </w:pPr>
      <w:bookmarkStart w:id="3" w:name="_Toc182316657"/>
      <w:r>
        <w:t>Planning &amp; Preparedness</w:t>
      </w:r>
      <w:bookmarkEnd w:id="3"/>
    </w:p>
    <w:p w14:paraId="55810674" w14:textId="77777777" w:rsidR="002B3D2D" w:rsidRDefault="002B3D2D" w:rsidP="002B3D2D">
      <w:pPr>
        <w:pStyle w:val="ListParagraph"/>
        <w:numPr>
          <w:ilvl w:val="0"/>
          <w:numId w:val="2"/>
        </w:numPr>
        <w:rPr>
          <w:b/>
          <w:bCs/>
        </w:rPr>
      </w:pPr>
      <w:r w:rsidRPr="717AE2AB">
        <w:rPr>
          <w:b/>
          <w:bCs/>
        </w:rPr>
        <w:t xml:space="preserve">Send refills of essential medications as early as possible before heat and wildfire smoke. </w:t>
      </w:r>
      <w:r>
        <w:t xml:space="preserve">Alert patient and/or support system to pick up the medication. </w:t>
      </w:r>
    </w:p>
    <w:p w14:paraId="51E16C74" w14:textId="77777777" w:rsidR="002B3D2D" w:rsidRPr="00F93FA2" w:rsidRDefault="002B3D2D" w:rsidP="002B3D2D">
      <w:pPr>
        <w:pStyle w:val="ListParagraph"/>
        <w:numPr>
          <w:ilvl w:val="1"/>
          <w:numId w:val="2"/>
        </w:numPr>
        <w:rPr>
          <w:b/>
          <w:bCs/>
        </w:rPr>
      </w:pPr>
      <w:r>
        <w:rPr>
          <w:b/>
          <w:bCs/>
        </w:rPr>
        <w:t xml:space="preserve">Counsel patients working in heat on exercising rights and required protections. </w:t>
      </w:r>
      <w:r w:rsidRPr="59B5E9CF">
        <w:rPr>
          <w:b/>
          <w:bCs/>
        </w:rPr>
        <w:t>For patients working in the heat</w:t>
      </w:r>
      <w:r>
        <w:rPr>
          <w:b/>
          <w:bCs/>
        </w:rPr>
        <w:t xml:space="preserve">. (see resource </w:t>
      </w:r>
      <w:hyperlink r:id="rId11">
        <w:r w:rsidRPr="666787AE">
          <w:rPr>
            <w:rStyle w:val="Hyperlink"/>
            <w:b/>
            <w:bCs/>
          </w:rPr>
          <w:t>here</w:t>
        </w:r>
      </w:hyperlink>
      <w:r w:rsidRPr="666787AE">
        <w:rPr>
          <w:b/>
          <w:bCs/>
        </w:rPr>
        <w:t xml:space="preserve">), </w:t>
      </w:r>
      <w:r>
        <w:t xml:space="preserve"> </w:t>
      </w:r>
    </w:p>
    <w:p w14:paraId="500A6F96" w14:textId="77777777" w:rsidR="002B3D2D" w:rsidRPr="007F4E51" w:rsidRDefault="002B3D2D" w:rsidP="002B3D2D">
      <w:pPr>
        <w:pStyle w:val="ListParagraph"/>
        <w:numPr>
          <w:ilvl w:val="0"/>
          <w:numId w:val="2"/>
        </w:numPr>
        <w:rPr>
          <w:b/>
          <w:bCs/>
        </w:rPr>
      </w:pPr>
      <w:r w:rsidRPr="007F4E51">
        <w:rPr>
          <w:b/>
          <w:bCs/>
        </w:rPr>
        <w:t xml:space="preserve">During heat or poor air quality due to wildfire smoke, a designated individual </w:t>
      </w:r>
      <w:r w:rsidRPr="007F4E51">
        <w:t>(care manager or similar)</w:t>
      </w:r>
      <w:r w:rsidRPr="007F4E51">
        <w:rPr>
          <w:b/>
          <w:bCs/>
        </w:rPr>
        <w:t xml:space="preserve"> on the care team should be responsible for outreach to at-risk patients, providing guidance and coordination support to access needed resources</w:t>
      </w:r>
      <w:r w:rsidRPr="007F4E51">
        <w:t xml:space="preserve"> (</w:t>
      </w:r>
      <w:proofErr w:type="spellStart"/>
      <w:r w:rsidRPr="007F4E51">
        <w:t>e.g</w:t>
      </w:r>
      <w:proofErr w:type="spellEnd"/>
      <w:r w:rsidRPr="007F4E51">
        <w:t xml:space="preserve">, transportation to cooling centers, meds, </w:t>
      </w:r>
      <w:proofErr w:type="spellStart"/>
      <w:r w:rsidRPr="007F4E51">
        <w:t>etc</w:t>
      </w:r>
      <w:proofErr w:type="spellEnd"/>
      <w:r w:rsidRPr="007F4E51">
        <w:t>)</w:t>
      </w:r>
    </w:p>
    <w:p w14:paraId="3B67B857" w14:textId="77777777" w:rsidR="002B3D2D" w:rsidRPr="008523B0" w:rsidRDefault="002B3D2D" w:rsidP="002B3D2D">
      <w:pPr>
        <w:pStyle w:val="ListParagraph"/>
        <w:numPr>
          <w:ilvl w:val="0"/>
          <w:numId w:val="2"/>
        </w:numPr>
        <w:rPr>
          <w:b/>
          <w:bCs/>
          <w:color w:val="FF0000"/>
        </w:rPr>
      </w:pPr>
      <w:r w:rsidRPr="007F4E51">
        <w:rPr>
          <w:b/>
          <w:bCs/>
        </w:rPr>
        <w:t xml:space="preserve">Know where local cooling </w:t>
      </w:r>
      <w:r w:rsidRPr="008C2009">
        <w:rPr>
          <w:b/>
          <w:bCs/>
        </w:rPr>
        <w:t>centers</w:t>
      </w:r>
      <w:r>
        <w:t xml:space="preserve"> are in your area to direct patients if necessary. (</w:t>
      </w:r>
      <w:hyperlink r:id="rId12">
        <w:r w:rsidRPr="666787AE">
          <w:rPr>
            <w:rStyle w:val="Hyperlink"/>
            <w:color w:val="156082" w:themeColor="accent1"/>
          </w:rPr>
          <w:t>Washington 211</w:t>
        </w:r>
        <w:r w:rsidRPr="666787AE">
          <w:rPr>
            <w:rStyle w:val="Hyperlink"/>
          </w:rPr>
          <w:t xml:space="preserve"> </w:t>
        </w:r>
      </w:hyperlink>
      <w:r w:rsidRPr="666787AE">
        <w:rPr>
          <w:rStyle w:val="Hyperlink"/>
        </w:rPr>
        <w:t xml:space="preserve">) </w:t>
      </w:r>
    </w:p>
    <w:p w14:paraId="1517BC32" w14:textId="77777777" w:rsidR="002B3D2D" w:rsidRDefault="002B3D2D" w:rsidP="002B3D2D">
      <w:pPr>
        <w:pStyle w:val="Heading4"/>
      </w:pPr>
      <w:bookmarkStart w:id="4" w:name="_Toc182316658"/>
      <w:r>
        <w:t>Equity</w:t>
      </w:r>
      <w:bookmarkEnd w:id="4"/>
      <w:r>
        <w:t xml:space="preserve"> </w:t>
      </w:r>
    </w:p>
    <w:p w14:paraId="4A9B94CB" w14:textId="77777777" w:rsidR="002B3D2D" w:rsidRPr="006D3716" w:rsidRDefault="002B3D2D" w:rsidP="002B3D2D">
      <w:pPr>
        <w:pStyle w:val="ListParagraph"/>
        <w:numPr>
          <w:ilvl w:val="0"/>
          <w:numId w:val="2"/>
        </w:numPr>
      </w:pPr>
      <w:r w:rsidRPr="006D3716">
        <w:rPr>
          <w:b/>
          <w:bCs/>
        </w:rPr>
        <w:t>Develop a workflow to identify patients</w:t>
      </w:r>
      <w:r w:rsidRPr="006D3716">
        <w:t xml:space="preserve"> that are at higher risk for heat-related illness and exacerbations of conditions due to heat and wildfire smoke</w:t>
      </w:r>
    </w:p>
    <w:p w14:paraId="4DA8064A" w14:textId="77777777" w:rsidR="002B3D2D" w:rsidRPr="006D3716" w:rsidRDefault="002B3D2D" w:rsidP="002B3D2D">
      <w:pPr>
        <w:pStyle w:val="ListParagraph"/>
        <w:numPr>
          <w:ilvl w:val="1"/>
          <w:numId w:val="2"/>
        </w:numPr>
      </w:pPr>
      <w:r w:rsidRPr="006D3716">
        <w:t xml:space="preserve">Consider using ICD-10 codes, prescription information and demographic information to automatically flag and add to registry </w:t>
      </w:r>
    </w:p>
    <w:p w14:paraId="420616DB" w14:textId="77777777" w:rsidR="002B3D2D" w:rsidRPr="00A23E49" w:rsidRDefault="002B3D2D" w:rsidP="002B3D2D">
      <w:pPr>
        <w:pStyle w:val="ListParagraph"/>
        <w:numPr>
          <w:ilvl w:val="0"/>
          <w:numId w:val="2"/>
        </w:numPr>
      </w:pPr>
      <w:r w:rsidRPr="006D3716">
        <w:rPr>
          <w:b/>
          <w:bCs/>
        </w:rPr>
        <w:t xml:space="preserve">Add patients at higher risk to a </w:t>
      </w:r>
      <w:proofErr w:type="spellStart"/>
      <w:r w:rsidRPr="45E4DACF">
        <w:rPr>
          <w:b/>
          <w:bCs/>
        </w:rPr>
        <w:t>queryable</w:t>
      </w:r>
      <w:proofErr w:type="spellEnd"/>
      <w:r w:rsidRPr="45E4DACF">
        <w:rPr>
          <w:b/>
          <w:bCs/>
        </w:rPr>
        <w:t xml:space="preserve"> </w:t>
      </w:r>
      <w:r w:rsidRPr="006D3716">
        <w:rPr>
          <w:b/>
          <w:bCs/>
        </w:rPr>
        <w:t>registry</w:t>
      </w:r>
      <w:r>
        <w:rPr>
          <w:b/>
          <w:bCs/>
        </w:rPr>
        <w:t xml:space="preserve">. </w:t>
      </w:r>
    </w:p>
    <w:p w14:paraId="7EA79E74" w14:textId="77777777" w:rsidR="002B3D2D" w:rsidRPr="006D3716" w:rsidRDefault="002B3D2D" w:rsidP="002B3D2D">
      <w:pPr>
        <w:pStyle w:val="ListParagraph"/>
        <w:numPr>
          <w:ilvl w:val="0"/>
          <w:numId w:val="2"/>
        </w:numPr>
      </w:pPr>
      <w:r>
        <w:rPr>
          <w:b/>
          <w:bCs/>
        </w:rPr>
        <w:t xml:space="preserve">Take measures to protect privacy of patient information </w:t>
      </w:r>
    </w:p>
    <w:p w14:paraId="7F76D29B" w14:textId="77777777" w:rsidR="002B3D2D" w:rsidRDefault="002B3D2D" w:rsidP="002B3D2D">
      <w:pPr>
        <w:pStyle w:val="ListParagraph"/>
        <w:numPr>
          <w:ilvl w:val="0"/>
          <w:numId w:val="2"/>
        </w:numPr>
      </w:pPr>
      <w:r>
        <w:rPr>
          <w:b/>
          <w:bCs/>
        </w:rPr>
        <w:t xml:space="preserve">During warmer months, </w:t>
      </w:r>
      <w:proofErr w:type="gramStart"/>
      <w:r>
        <w:rPr>
          <w:b/>
          <w:bCs/>
        </w:rPr>
        <w:t>direct patients</w:t>
      </w:r>
      <w:proofErr w:type="gramEnd"/>
      <w:r>
        <w:rPr>
          <w:b/>
          <w:bCs/>
        </w:rPr>
        <w:t xml:space="preserve"> on the registry to a care manager (or similar professional) </w:t>
      </w:r>
      <w:r w:rsidRPr="007519DF">
        <w:t xml:space="preserve">to </w:t>
      </w:r>
      <w:r>
        <w:t>for personalized outreach before and during extreme heat and poor air quality due to wildfire smoke</w:t>
      </w:r>
    </w:p>
    <w:p w14:paraId="0C7A77ED" w14:textId="77777777" w:rsidR="002B3D2D" w:rsidRPr="006D3716" w:rsidRDefault="002B3D2D" w:rsidP="002B3D2D">
      <w:pPr>
        <w:pStyle w:val="ListParagraph"/>
        <w:numPr>
          <w:ilvl w:val="1"/>
          <w:numId w:val="2"/>
        </w:numPr>
      </w:pPr>
      <w:r>
        <w:rPr>
          <w:b/>
          <w:bCs/>
        </w:rPr>
        <w:t xml:space="preserve">Consider tailored educational messaging for higher risk populations triggered automatically during heat or wildfire smoke. </w:t>
      </w:r>
    </w:p>
    <w:p w14:paraId="51577D10" w14:textId="77777777" w:rsidR="002B3D2D" w:rsidRDefault="002B3D2D" w:rsidP="002B3D2D">
      <w:pPr>
        <w:pStyle w:val="ListParagraph"/>
        <w:numPr>
          <w:ilvl w:val="0"/>
          <w:numId w:val="2"/>
        </w:numPr>
        <w:rPr>
          <w:color w:val="FF0000"/>
        </w:rPr>
      </w:pPr>
      <w:r w:rsidRPr="40D871CC">
        <w:rPr>
          <w:b/>
          <w:bCs/>
        </w:rPr>
        <w:t>For patients working in the heat</w:t>
      </w:r>
      <w:r>
        <w:t>, teach patients how to find out about local (e.g., State) policies on heat and air quality triggers for workplace health and safety protections</w:t>
      </w:r>
      <w:r w:rsidRPr="492651B1">
        <w:rPr>
          <w:b/>
          <w:bCs/>
          <w:color w:val="FF0000"/>
        </w:rPr>
        <w:t xml:space="preserve"> </w:t>
      </w:r>
    </w:p>
    <w:p w14:paraId="2465B0F8" w14:textId="77777777" w:rsidR="002B3D2D" w:rsidRDefault="002B3D2D" w:rsidP="002B3D2D">
      <w:pPr>
        <w:pStyle w:val="Heading4"/>
      </w:pPr>
      <w:bookmarkStart w:id="5" w:name="_Toc182316659"/>
      <w:r>
        <w:t>Tracking &amp; Measurement</w:t>
      </w:r>
      <w:bookmarkEnd w:id="5"/>
    </w:p>
    <w:p w14:paraId="6C42F1FB" w14:textId="77777777" w:rsidR="002B3D2D" w:rsidRPr="007F4E51" w:rsidRDefault="002B3D2D" w:rsidP="002B3D2D">
      <w:pPr>
        <w:pStyle w:val="ListParagraph"/>
        <w:numPr>
          <w:ilvl w:val="0"/>
          <w:numId w:val="1"/>
        </w:numPr>
      </w:pPr>
      <w:r w:rsidRPr="007F4E51">
        <w:rPr>
          <w:b/>
          <w:bCs/>
        </w:rPr>
        <w:t xml:space="preserve">Track and monitor high risk patients on registry </w:t>
      </w:r>
      <w:r w:rsidRPr="007F4E51">
        <w:t xml:space="preserve">for ED visits or hospitalizations for heat related illness and chronic condition exacerbations during warmer months. </w:t>
      </w:r>
    </w:p>
    <w:p w14:paraId="189D8618" w14:textId="5F4A2CDB" w:rsidR="00BB505A" w:rsidRDefault="002B3D2D" w:rsidP="002B3D2D">
      <w:r w:rsidRPr="594F57EE">
        <w:rPr>
          <w:color w:val="FF0000"/>
        </w:rPr>
        <w:br w:type="page"/>
      </w:r>
    </w:p>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mily Nudelman" w:date="2024-11-22T12:33:00Z" w:initials="EN">
    <w:p w14:paraId="03AFF3A6" w14:textId="77777777" w:rsidR="009D086E" w:rsidRDefault="009D086E" w:rsidP="009D086E">
      <w:pPr>
        <w:pStyle w:val="CommentText"/>
      </w:pPr>
      <w:r>
        <w:rPr>
          <w:rStyle w:val="CommentReference"/>
        </w:rPr>
        <w:annotationRef/>
      </w:r>
      <w:r>
        <w:t>Level 3?</w:t>
      </w:r>
    </w:p>
  </w:comment>
  <w:comment w:id="2" w:author="Emily Nudelman" w:date="2024-11-22T12:35:00Z" w:initials="EN">
    <w:p w14:paraId="3A692A28" w14:textId="77777777" w:rsidR="00F761BC" w:rsidRDefault="00F761BC" w:rsidP="00F761BC">
      <w:pPr>
        <w:pStyle w:val="CommentText"/>
      </w:pPr>
      <w:r>
        <w:rPr>
          <w:rStyle w:val="CommentReference"/>
        </w:rPr>
        <w:annotationRef/>
      </w:r>
      <w:r>
        <w:t>Level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AFF3A6" w15:done="0"/>
  <w15:commentEx w15:paraId="3A692A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6E37B0" w16cex:dateUtc="2024-11-22T20:33:00Z"/>
  <w16cex:commentExtensible w16cex:durableId="1A4AB6A1" w16cex:dateUtc="2024-11-22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AFF3A6" w16cid:durableId="5E6E37B0"/>
  <w16cid:commentId w16cid:paraId="3A692A28" w16cid:durableId="1A4AB6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E7698"/>
    <w:multiLevelType w:val="hybridMultilevel"/>
    <w:tmpl w:val="92B0F4D6"/>
    <w:lvl w:ilvl="0" w:tplc="35D23BC2">
      <w:start w:val="1"/>
      <w:numFmt w:val="bullet"/>
      <w:lvlText w:val=""/>
      <w:lvlJc w:val="left"/>
      <w:pPr>
        <w:ind w:left="720" w:hanging="360"/>
      </w:pPr>
      <w:rPr>
        <w:rFonts w:ascii="Symbol" w:hAnsi="Symbol" w:hint="default"/>
      </w:rPr>
    </w:lvl>
    <w:lvl w:ilvl="1" w:tplc="09BA8D5A">
      <w:start w:val="1"/>
      <w:numFmt w:val="bullet"/>
      <w:lvlText w:val="o"/>
      <w:lvlJc w:val="left"/>
      <w:pPr>
        <w:ind w:left="1440" w:hanging="360"/>
      </w:pPr>
      <w:rPr>
        <w:rFonts w:ascii="Courier New" w:hAnsi="Courier New" w:hint="default"/>
      </w:rPr>
    </w:lvl>
    <w:lvl w:ilvl="2" w:tplc="25DE3A60">
      <w:start w:val="1"/>
      <w:numFmt w:val="bullet"/>
      <w:lvlText w:val=""/>
      <w:lvlJc w:val="left"/>
      <w:pPr>
        <w:ind w:left="2160" w:hanging="360"/>
      </w:pPr>
      <w:rPr>
        <w:rFonts w:ascii="Wingdings" w:hAnsi="Wingdings" w:hint="default"/>
      </w:rPr>
    </w:lvl>
    <w:lvl w:ilvl="3" w:tplc="C958DF1E">
      <w:start w:val="1"/>
      <w:numFmt w:val="bullet"/>
      <w:lvlText w:val=""/>
      <w:lvlJc w:val="left"/>
      <w:pPr>
        <w:ind w:left="2880" w:hanging="360"/>
      </w:pPr>
      <w:rPr>
        <w:rFonts w:ascii="Symbol" w:hAnsi="Symbol" w:hint="default"/>
      </w:rPr>
    </w:lvl>
    <w:lvl w:ilvl="4" w:tplc="3926C508">
      <w:start w:val="1"/>
      <w:numFmt w:val="bullet"/>
      <w:lvlText w:val="o"/>
      <w:lvlJc w:val="left"/>
      <w:pPr>
        <w:ind w:left="3600" w:hanging="360"/>
      </w:pPr>
      <w:rPr>
        <w:rFonts w:ascii="Courier New" w:hAnsi="Courier New" w:hint="default"/>
      </w:rPr>
    </w:lvl>
    <w:lvl w:ilvl="5" w:tplc="7918ED66">
      <w:start w:val="1"/>
      <w:numFmt w:val="bullet"/>
      <w:lvlText w:val=""/>
      <w:lvlJc w:val="left"/>
      <w:pPr>
        <w:ind w:left="4320" w:hanging="360"/>
      </w:pPr>
      <w:rPr>
        <w:rFonts w:ascii="Wingdings" w:hAnsi="Wingdings" w:hint="default"/>
      </w:rPr>
    </w:lvl>
    <w:lvl w:ilvl="6" w:tplc="E7AE9A18">
      <w:start w:val="1"/>
      <w:numFmt w:val="bullet"/>
      <w:lvlText w:val=""/>
      <w:lvlJc w:val="left"/>
      <w:pPr>
        <w:ind w:left="5040" w:hanging="360"/>
      </w:pPr>
      <w:rPr>
        <w:rFonts w:ascii="Symbol" w:hAnsi="Symbol" w:hint="default"/>
      </w:rPr>
    </w:lvl>
    <w:lvl w:ilvl="7" w:tplc="23ECA082">
      <w:start w:val="1"/>
      <w:numFmt w:val="bullet"/>
      <w:lvlText w:val="o"/>
      <w:lvlJc w:val="left"/>
      <w:pPr>
        <w:ind w:left="5760" w:hanging="360"/>
      </w:pPr>
      <w:rPr>
        <w:rFonts w:ascii="Courier New" w:hAnsi="Courier New" w:hint="default"/>
      </w:rPr>
    </w:lvl>
    <w:lvl w:ilvl="8" w:tplc="190EA622">
      <w:start w:val="1"/>
      <w:numFmt w:val="bullet"/>
      <w:lvlText w:val=""/>
      <w:lvlJc w:val="left"/>
      <w:pPr>
        <w:ind w:left="6480" w:hanging="360"/>
      </w:pPr>
      <w:rPr>
        <w:rFonts w:ascii="Wingdings" w:hAnsi="Wingdings" w:hint="default"/>
      </w:rPr>
    </w:lvl>
  </w:abstractNum>
  <w:abstractNum w:abstractNumId="1" w15:restartNumberingAfterBreak="0">
    <w:nsid w:val="62A75FA7"/>
    <w:multiLevelType w:val="hybridMultilevel"/>
    <w:tmpl w:val="9388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661023">
    <w:abstractNumId w:val="0"/>
  </w:num>
  <w:num w:numId="2" w16cid:durableId="751343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Nudelman">
    <w15:presenceInfo w15:providerId="AD" w15:userId="S::ENudelman@qualityhealth.org::a50ea3ab-b22f-4dd8-966e-4d343f59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2D"/>
    <w:rsid w:val="00194673"/>
    <w:rsid w:val="002A2561"/>
    <w:rsid w:val="002B3D2D"/>
    <w:rsid w:val="002E6B51"/>
    <w:rsid w:val="009D086E"/>
    <w:rsid w:val="00A146C9"/>
    <w:rsid w:val="00BB505A"/>
    <w:rsid w:val="00C46092"/>
    <w:rsid w:val="00C92AE8"/>
    <w:rsid w:val="00F7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40A9"/>
  <w15:chartTrackingRefBased/>
  <w15:docId w15:val="{9A5FF15E-3372-4FCA-A414-DFD46C1C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2D"/>
  </w:style>
  <w:style w:type="paragraph" w:styleId="Heading1">
    <w:name w:val="heading 1"/>
    <w:basedOn w:val="Normal"/>
    <w:next w:val="Normal"/>
    <w:link w:val="Heading1Char"/>
    <w:uiPriority w:val="9"/>
    <w:qFormat/>
    <w:rsid w:val="002B3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3D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B3D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D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D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D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D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D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D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D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3D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B3D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D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D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D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D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D2D"/>
    <w:rPr>
      <w:rFonts w:eastAsiaTheme="majorEastAsia" w:cstheme="majorBidi"/>
      <w:color w:val="272727" w:themeColor="text1" w:themeTint="D8"/>
    </w:rPr>
  </w:style>
  <w:style w:type="paragraph" w:styleId="Title">
    <w:name w:val="Title"/>
    <w:basedOn w:val="Normal"/>
    <w:next w:val="Normal"/>
    <w:link w:val="TitleChar"/>
    <w:uiPriority w:val="10"/>
    <w:qFormat/>
    <w:rsid w:val="002B3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D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D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D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D2D"/>
    <w:pPr>
      <w:spacing w:before="160"/>
      <w:jc w:val="center"/>
    </w:pPr>
    <w:rPr>
      <w:i/>
      <w:iCs/>
      <w:color w:val="404040" w:themeColor="text1" w:themeTint="BF"/>
    </w:rPr>
  </w:style>
  <w:style w:type="character" w:customStyle="1" w:styleId="QuoteChar">
    <w:name w:val="Quote Char"/>
    <w:basedOn w:val="DefaultParagraphFont"/>
    <w:link w:val="Quote"/>
    <w:uiPriority w:val="29"/>
    <w:rsid w:val="002B3D2D"/>
    <w:rPr>
      <w:i/>
      <w:iCs/>
      <w:color w:val="404040" w:themeColor="text1" w:themeTint="BF"/>
    </w:rPr>
  </w:style>
  <w:style w:type="paragraph" w:styleId="ListParagraph">
    <w:name w:val="List Paragraph"/>
    <w:basedOn w:val="Normal"/>
    <w:uiPriority w:val="34"/>
    <w:qFormat/>
    <w:rsid w:val="002B3D2D"/>
    <w:pPr>
      <w:ind w:left="720"/>
      <w:contextualSpacing/>
    </w:pPr>
  </w:style>
  <w:style w:type="character" w:styleId="IntenseEmphasis">
    <w:name w:val="Intense Emphasis"/>
    <w:basedOn w:val="DefaultParagraphFont"/>
    <w:uiPriority w:val="21"/>
    <w:qFormat/>
    <w:rsid w:val="002B3D2D"/>
    <w:rPr>
      <w:i/>
      <w:iCs/>
      <w:color w:val="0F4761" w:themeColor="accent1" w:themeShade="BF"/>
    </w:rPr>
  </w:style>
  <w:style w:type="paragraph" w:styleId="IntenseQuote">
    <w:name w:val="Intense Quote"/>
    <w:basedOn w:val="Normal"/>
    <w:next w:val="Normal"/>
    <w:link w:val="IntenseQuoteChar"/>
    <w:uiPriority w:val="30"/>
    <w:qFormat/>
    <w:rsid w:val="002B3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D2D"/>
    <w:rPr>
      <w:i/>
      <w:iCs/>
      <w:color w:val="0F4761" w:themeColor="accent1" w:themeShade="BF"/>
    </w:rPr>
  </w:style>
  <w:style w:type="character" w:styleId="IntenseReference">
    <w:name w:val="Intense Reference"/>
    <w:basedOn w:val="DefaultParagraphFont"/>
    <w:uiPriority w:val="32"/>
    <w:qFormat/>
    <w:rsid w:val="002B3D2D"/>
    <w:rPr>
      <w:b/>
      <w:bCs/>
      <w:smallCaps/>
      <w:color w:val="0F4761" w:themeColor="accent1" w:themeShade="BF"/>
      <w:spacing w:val="5"/>
    </w:rPr>
  </w:style>
  <w:style w:type="character" w:styleId="Hyperlink">
    <w:name w:val="Hyperlink"/>
    <w:basedOn w:val="DefaultParagraphFont"/>
    <w:uiPriority w:val="99"/>
    <w:unhideWhenUsed/>
    <w:rsid w:val="002B3D2D"/>
    <w:rPr>
      <w:color w:val="0000FF"/>
      <w:u w:val="single"/>
    </w:rPr>
  </w:style>
  <w:style w:type="character" w:styleId="CommentReference">
    <w:name w:val="annotation reference"/>
    <w:basedOn w:val="DefaultParagraphFont"/>
    <w:uiPriority w:val="99"/>
    <w:semiHidden/>
    <w:unhideWhenUsed/>
    <w:rsid w:val="009D086E"/>
    <w:rPr>
      <w:sz w:val="16"/>
      <w:szCs w:val="16"/>
    </w:rPr>
  </w:style>
  <w:style w:type="paragraph" w:styleId="CommentText">
    <w:name w:val="annotation text"/>
    <w:basedOn w:val="Normal"/>
    <w:link w:val="CommentTextChar"/>
    <w:uiPriority w:val="99"/>
    <w:unhideWhenUsed/>
    <w:rsid w:val="009D086E"/>
    <w:pPr>
      <w:spacing w:line="240" w:lineRule="auto"/>
    </w:pPr>
    <w:rPr>
      <w:sz w:val="20"/>
      <w:szCs w:val="20"/>
    </w:rPr>
  </w:style>
  <w:style w:type="character" w:customStyle="1" w:styleId="CommentTextChar">
    <w:name w:val="Comment Text Char"/>
    <w:basedOn w:val="DefaultParagraphFont"/>
    <w:link w:val="CommentText"/>
    <w:uiPriority w:val="99"/>
    <w:rsid w:val="009D086E"/>
    <w:rPr>
      <w:sz w:val="20"/>
      <w:szCs w:val="20"/>
    </w:rPr>
  </w:style>
  <w:style w:type="paragraph" w:styleId="CommentSubject">
    <w:name w:val="annotation subject"/>
    <w:basedOn w:val="CommentText"/>
    <w:next w:val="CommentText"/>
    <w:link w:val="CommentSubjectChar"/>
    <w:uiPriority w:val="99"/>
    <w:semiHidden/>
    <w:unhideWhenUsed/>
    <w:rsid w:val="009D086E"/>
    <w:rPr>
      <w:b/>
      <w:bCs/>
    </w:rPr>
  </w:style>
  <w:style w:type="character" w:customStyle="1" w:styleId="CommentSubjectChar">
    <w:name w:val="Comment Subject Char"/>
    <w:basedOn w:val="CommentTextChar"/>
    <w:link w:val="CommentSubject"/>
    <w:uiPriority w:val="99"/>
    <w:semiHidden/>
    <w:rsid w:val="009D0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a211.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a211.org/" TargetMode="External"/><Relationship Id="rId11" Type="http://schemas.openxmlformats.org/officeDocument/2006/relationships/hyperlink" Target="https://deohs.washington.edu/pnash/sites/deohs.washington.edu.pnash/files/2023-06/BestPracticesForHeatIllnessInAg-6-23.pdf" TargetMode="External"/><Relationship Id="rId5" Type="http://schemas.openxmlformats.org/officeDocument/2006/relationships/hyperlink" Target="https://deohs.washington.edu/pnash/sites/deohs.washington.edu.pnash/files/2023-06/BestPracticesForHeatIllnessInAg-6-23.pdf" TargetMode="Externa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28B0055D-B98A-45DD-B7B6-651F2A200D9D}"/>
</file>

<file path=customXml/itemProps2.xml><?xml version="1.0" encoding="utf-8"?>
<ds:datastoreItem xmlns:ds="http://schemas.openxmlformats.org/officeDocument/2006/customXml" ds:itemID="{8D223E22-C426-4D02-A4E7-DB7D4F6EBD23}"/>
</file>

<file path=customXml/itemProps3.xml><?xml version="1.0" encoding="utf-8"?>
<ds:datastoreItem xmlns:ds="http://schemas.openxmlformats.org/officeDocument/2006/customXml" ds:itemID="{80BCE283-28DF-454F-8BEA-22D63AD1E813}"/>
</file>

<file path=docProps/app.xml><?xml version="1.0" encoding="utf-8"?>
<Properties xmlns="http://schemas.openxmlformats.org/officeDocument/2006/extended-properties" xmlns:vt="http://schemas.openxmlformats.org/officeDocument/2006/docPropsVTypes">
  <Template>Normal</Template>
  <TotalTime>10</TotalTime>
  <Pages>4</Pages>
  <Words>624</Words>
  <Characters>3977</Characters>
  <Application>Microsoft Office Word</Application>
  <DocSecurity>0</DocSecurity>
  <Lines>441</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Emily Nudelman</cp:lastModifiedBy>
  <cp:revision>7</cp:revision>
  <dcterms:created xsi:type="dcterms:W3CDTF">2024-11-22T20:03:00Z</dcterms:created>
  <dcterms:modified xsi:type="dcterms:W3CDTF">2024-11-22T20:36:00Z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ies>
</file>