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6EDA7" w14:textId="26B096BF" w:rsidR="00AE52A2" w:rsidRPr="00897D1B" w:rsidRDefault="00291365" w:rsidP="00AE52A2">
      <w:pPr>
        <w:jc w:val="center"/>
        <w:rPr>
          <w:b/>
          <w:bCs/>
        </w:rPr>
      </w:pPr>
      <w:r>
        <w:rPr>
          <w:b/>
          <w:bCs/>
        </w:rPr>
        <w:t>FEP</w:t>
      </w:r>
      <w:r w:rsidR="00AE52A2">
        <w:rPr>
          <w:b/>
          <w:bCs/>
        </w:rPr>
        <w:t xml:space="preserve"> </w:t>
      </w:r>
      <w:r w:rsidR="00AE52A2" w:rsidRPr="00897D1B">
        <w:rPr>
          <w:b/>
          <w:bCs/>
        </w:rPr>
        <w:t>Workplan</w:t>
      </w:r>
    </w:p>
    <w:p w14:paraId="30F7FE74" w14:textId="741C25E4" w:rsidR="00AE52A2" w:rsidRDefault="00AE52A2" w:rsidP="00AE52A2">
      <w:r>
        <w:t>Chair: Darcy Jaffe, ARNP</w:t>
      </w:r>
      <w:r w:rsidR="000E6E0B">
        <w:t>, WSHA/Bree Collaborative</w:t>
      </w:r>
    </w:p>
    <w:p w14:paraId="7BE1BAB9" w14:textId="3075EE3A" w:rsidR="00AE52A2" w:rsidRDefault="00AE52A2" w:rsidP="00AE52A2">
      <w:r>
        <w:t>Meeting Dates/Times: First Wednesdays 3-4:30PM</w:t>
      </w:r>
    </w:p>
    <w:p w14:paraId="1DC55886" w14:textId="23722A8A" w:rsidR="00AE52A2" w:rsidRDefault="00F54466" w:rsidP="00AE52A2">
      <w:r>
        <w:t xml:space="preserve">Draft </w:t>
      </w:r>
      <w:r w:rsidR="00AE52A2">
        <w:t>Focus Areas</w:t>
      </w:r>
    </w:p>
    <w:p w14:paraId="5EFFA12E" w14:textId="77777777" w:rsidR="002906F8" w:rsidRDefault="002906F8" w:rsidP="00AE52A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25"/>
      </w:tblGrid>
      <w:tr w:rsidR="006014AF" w14:paraId="3F3463EB" w14:textId="77777777" w:rsidTr="00901B74">
        <w:trPr>
          <w:jc w:val="center"/>
        </w:trPr>
        <w:tc>
          <w:tcPr>
            <w:tcW w:w="6925" w:type="dxa"/>
          </w:tcPr>
          <w:p w14:paraId="36E1D656" w14:textId="12EC040C" w:rsidR="006014AF" w:rsidRDefault="006014AF" w:rsidP="006014AF">
            <w:pPr>
              <w:jc w:val="center"/>
            </w:pPr>
            <w:r w:rsidRPr="00FC7852">
              <w:rPr>
                <w:rFonts w:eastAsia="Times New Roman" w:cstheme="minorHAnsi"/>
                <w:b/>
                <w:bCs/>
              </w:rPr>
              <w:t>Focus Area</w:t>
            </w:r>
          </w:p>
        </w:tc>
      </w:tr>
      <w:tr w:rsidR="006014AF" w14:paraId="6EE59657" w14:textId="77777777" w:rsidTr="00901B74">
        <w:trPr>
          <w:jc w:val="center"/>
        </w:trPr>
        <w:tc>
          <w:tcPr>
            <w:tcW w:w="6925" w:type="dxa"/>
          </w:tcPr>
          <w:p w14:paraId="57E9F866" w14:textId="2F56715C" w:rsidR="006014AF" w:rsidRDefault="006014AF" w:rsidP="006014AF">
            <w:pPr>
              <w:jc w:val="center"/>
            </w:pPr>
            <w:r>
              <w:rPr>
                <w:rFonts w:eastAsia="Times New Roman" w:cstheme="minorHAnsi"/>
              </w:rPr>
              <w:t>Early Detection</w:t>
            </w:r>
            <w:r w:rsidR="00365CB4">
              <w:rPr>
                <w:rFonts w:eastAsia="Times New Roman" w:cstheme="minorHAnsi"/>
              </w:rPr>
              <w:t xml:space="preserve"> &amp; </w:t>
            </w:r>
            <w:r w:rsidR="0042395E">
              <w:rPr>
                <w:rFonts w:eastAsia="Times New Roman" w:cstheme="minorHAnsi"/>
              </w:rPr>
              <w:t>Rapid Access</w:t>
            </w:r>
          </w:p>
        </w:tc>
      </w:tr>
      <w:tr w:rsidR="007721D8" w14:paraId="7891BE98" w14:textId="77777777" w:rsidTr="002D7FBB">
        <w:trPr>
          <w:trHeight w:val="332"/>
          <w:jc w:val="center"/>
        </w:trPr>
        <w:tc>
          <w:tcPr>
            <w:tcW w:w="6925" w:type="dxa"/>
          </w:tcPr>
          <w:p w14:paraId="6979968E" w14:textId="4622288C" w:rsidR="007721D8" w:rsidRDefault="002906F8" w:rsidP="006014AF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Improvements in </w:t>
            </w:r>
            <w:r w:rsidR="00266776">
              <w:rPr>
                <w:rFonts w:eastAsia="Times New Roman" w:cstheme="minorHAnsi"/>
              </w:rPr>
              <w:t>Treatment</w:t>
            </w:r>
          </w:p>
        </w:tc>
      </w:tr>
      <w:tr w:rsidR="006014AF" w14:paraId="09493E9E" w14:textId="77777777" w:rsidTr="00901B74">
        <w:trPr>
          <w:jc w:val="center"/>
        </w:trPr>
        <w:tc>
          <w:tcPr>
            <w:tcW w:w="6925" w:type="dxa"/>
          </w:tcPr>
          <w:p w14:paraId="30969EB1" w14:textId="4D849069" w:rsidR="006014AF" w:rsidRDefault="006014AF" w:rsidP="006014AF">
            <w:pPr>
              <w:jc w:val="center"/>
            </w:pPr>
            <w:r>
              <w:rPr>
                <w:rFonts w:eastAsia="Times New Roman" w:cstheme="minorHAnsi"/>
              </w:rPr>
              <w:t>Transitions of Care</w:t>
            </w:r>
          </w:p>
        </w:tc>
      </w:tr>
    </w:tbl>
    <w:p w14:paraId="2BF17B96" w14:textId="77777777" w:rsidR="00FC3E45" w:rsidRDefault="00FC3E45" w:rsidP="00AE52A2"/>
    <w:p w14:paraId="392F5BFC" w14:textId="39E7A33D" w:rsidR="00AF1754" w:rsidRPr="00453CA9" w:rsidRDefault="00AF1754" w:rsidP="00AE52A2">
      <w:pPr>
        <w:rPr>
          <w:i/>
          <w:iCs/>
        </w:rPr>
      </w:pPr>
      <w:r w:rsidRPr="00453CA9">
        <w:rPr>
          <w:i/>
          <w:iCs/>
        </w:rPr>
        <w:t xml:space="preserve">Taking a </w:t>
      </w:r>
      <w:r w:rsidR="00D222A0">
        <w:rPr>
          <w:i/>
          <w:iCs/>
        </w:rPr>
        <w:t xml:space="preserve">socioecological </w:t>
      </w:r>
      <w:r w:rsidRPr="00453CA9">
        <w:rPr>
          <w:i/>
          <w:iCs/>
        </w:rPr>
        <w:t xml:space="preserve">life-course perspective – following the patient through the system from </w:t>
      </w:r>
      <w:r w:rsidR="00266776">
        <w:rPr>
          <w:i/>
          <w:iCs/>
        </w:rPr>
        <w:t xml:space="preserve">at risk/first </w:t>
      </w:r>
      <w:r w:rsidR="00453CA9" w:rsidRPr="00453CA9">
        <w:rPr>
          <w:i/>
          <w:iCs/>
        </w:rPr>
        <w:t>symptoms to recovery and remission</w:t>
      </w:r>
      <w:r w:rsidR="00D222A0">
        <w:rPr>
          <w:i/>
          <w:iCs/>
        </w:rPr>
        <w:t xml:space="preserve"> and considering social and environmental factors contributing to risk and outcomes</w:t>
      </w:r>
    </w:p>
    <w:p w14:paraId="61B7A397" w14:textId="77777777" w:rsidR="00CF294A" w:rsidRDefault="00CF294A" w:rsidP="00AE52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F294A" w14:paraId="14D7F2B9" w14:textId="77777777" w:rsidTr="00CF294A">
        <w:tc>
          <w:tcPr>
            <w:tcW w:w="4675" w:type="dxa"/>
          </w:tcPr>
          <w:p w14:paraId="000A9A43" w14:textId="46EA43A2" w:rsidR="00CF294A" w:rsidRPr="00CF294A" w:rsidRDefault="00CF294A" w:rsidP="00AE52A2">
            <w:pPr>
              <w:rPr>
                <w:b/>
                <w:bCs/>
              </w:rPr>
            </w:pPr>
            <w:r w:rsidRPr="00CF294A">
              <w:rPr>
                <w:b/>
                <w:bCs/>
              </w:rPr>
              <w:t>Focus Area</w:t>
            </w:r>
          </w:p>
        </w:tc>
        <w:tc>
          <w:tcPr>
            <w:tcW w:w="4675" w:type="dxa"/>
          </w:tcPr>
          <w:p w14:paraId="31CCB211" w14:textId="26432262" w:rsidR="00CF294A" w:rsidRDefault="00CF294A" w:rsidP="00AE52A2">
            <w:r>
              <w:t xml:space="preserve">Key </w:t>
            </w:r>
            <w:r w:rsidR="00D632E6">
              <w:t>Components</w:t>
            </w:r>
          </w:p>
        </w:tc>
      </w:tr>
      <w:tr w:rsidR="00CF294A" w14:paraId="4AB5747F" w14:textId="77777777" w:rsidTr="00CF294A">
        <w:tc>
          <w:tcPr>
            <w:tcW w:w="4675" w:type="dxa"/>
          </w:tcPr>
          <w:p w14:paraId="3B875B54" w14:textId="5459D184" w:rsidR="00CF294A" w:rsidRDefault="00CF294A" w:rsidP="00AE52A2">
            <w:r>
              <w:t>Early Detection</w:t>
            </w:r>
            <w:r w:rsidR="0042395E">
              <w:t xml:space="preserve"> &amp; Rapid Access</w:t>
            </w:r>
          </w:p>
        </w:tc>
        <w:tc>
          <w:tcPr>
            <w:tcW w:w="4675" w:type="dxa"/>
          </w:tcPr>
          <w:p w14:paraId="66A65AE1" w14:textId="7B94162E" w:rsidR="00CF294A" w:rsidRDefault="00985EED" w:rsidP="00D632E6">
            <w:pPr>
              <w:pStyle w:val="ListParagraph"/>
              <w:numPr>
                <w:ilvl w:val="0"/>
                <w:numId w:val="12"/>
              </w:numPr>
            </w:pPr>
            <w:r>
              <w:t>Effective/easy s</w:t>
            </w:r>
            <w:r w:rsidR="00D632E6">
              <w:t>creening</w:t>
            </w:r>
          </w:p>
          <w:p w14:paraId="6607373B" w14:textId="5F60D703" w:rsidR="00D632E6" w:rsidRDefault="00985EED" w:rsidP="00D632E6">
            <w:pPr>
              <w:pStyle w:val="ListParagraph"/>
              <w:numPr>
                <w:ilvl w:val="0"/>
                <w:numId w:val="12"/>
              </w:numPr>
            </w:pPr>
            <w:r>
              <w:t>Improved outreach</w:t>
            </w:r>
          </w:p>
          <w:p w14:paraId="3410BBA0" w14:textId="4E57A261" w:rsidR="0041072F" w:rsidRDefault="0041072F" w:rsidP="00D632E6">
            <w:pPr>
              <w:pStyle w:val="ListParagraph"/>
              <w:numPr>
                <w:ilvl w:val="0"/>
                <w:numId w:val="12"/>
              </w:numPr>
            </w:pPr>
            <w:r>
              <w:t>Regional Adaption, overcoming workforce challenges</w:t>
            </w:r>
          </w:p>
          <w:p w14:paraId="52C7813A" w14:textId="0CD952DC" w:rsidR="00853329" w:rsidRDefault="0041072F" w:rsidP="0041072F">
            <w:pPr>
              <w:pStyle w:val="ListParagraph"/>
              <w:numPr>
                <w:ilvl w:val="0"/>
                <w:numId w:val="12"/>
              </w:numPr>
            </w:pPr>
            <w:r>
              <w:t>Payment Parity</w:t>
            </w:r>
          </w:p>
        </w:tc>
      </w:tr>
      <w:tr w:rsidR="00CF294A" w14:paraId="49A297F3" w14:textId="77777777" w:rsidTr="00CF294A">
        <w:tc>
          <w:tcPr>
            <w:tcW w:w="4675" w:type="dxa"/>
          </w:tcPr>
          <w:p w14:paraId="3E6A38EA" w14:textId="38787F00" w:rsidR="00CF294A" w:rsidRDefault="00CF294A" w:rsidP="00AE52A2">
            <w:r>
              <w:t xml:space="preserve">Improvements in </w:t>
            </w:r>
            <w:r w:rsidR="007E014B" w:rsidRPr="007E014B">
              <w:t>Treatment</w:t>
            </w:r>
          </w:p>
        </w:tc>
        <w:tc>
          <w:tcPr>
            <w:tcW w:w="4675" w:type="dxa"/>
          </w:tcPr>
          <w:p w14:paraId="16BB5434" w14:textId="04BF7390" w:rsidR="00F54466" w:rsidRDefault="00D632E6" w:rsidP="00F54466">
            <w:pPr>
              <w:pStyle w:val="ListParagraph"/>
              <w:numPr>
                <w:ilvl w:val="0"/>
                <w:numId w:val="13"/>
              </w:numPr>
            </w:pPr>
            <w:r>
              <w:t xml:space="preserve">Payment parity </w:t>
            </w:r>
          </w:p>
          <w:p w14:paraId="2E045646" w14:textId="5F48B214" w:rsidR="0041072F" w:rsidRDefault="00F54466" w:rsidP="00D632E6">
            <w:pPr>
              <w:pStyle w:val="ListParagraph"/>
              <w:numPr>
                <w:ilvl w:val="0"/>
                <w:numId w:val="13"/>
              </w:numPr>
            </w:pPr>
            <w:r>
              <w:t>Clinical high risk groups</w:t>
            </w:r>
          </w:p>
          <w:p w14:paraId="6066C19B" w14:textId="77777777" w:rsidR="00853329" w:rsidRDefault="00853329" w:rsidP="00D632E6">
            <w:pPr>
              <w:pStyle w:val="ListParagraph"/>
              <w:numPr>
                <w:ilvl w:val="0"/>
                <w:numId w:val="13"/>
              </w:numPr>
            </w:pPr>
            <w:r>
              <w:t>Special considerations (concurrent substance use, neurodiverse, etc)</w:t>
            </w:r>
          </w:p>
          <w:p w14:paraId="0C162BFF" w14:textId="5D25738D" w:rsidR="00985EED" w:rsidRDefault="00F54466" w:rsidP="00985EED">
            <w:pPr>
              <w:pStyle w:val="ListParagraph"/>
              <w:numPr>
                <w:ilvl w:val="0"/>
                <w:numId w:val="13"/>
              </w:numPr>
            </w:pPr>
            <w:r>
              <w:t>Medication considerations (LAIs)</w:t>
            </w:r>
          </w:p>
        </w:tc>
      </w:tr>
      <w:tr w:rsidR="00CF294A" w14:paraId="148CDACE" w14:textId="77777777" w:rsidTr="00CF294A">
        <w:tc>
          <w:tcPr>
            <w:tcW w:w="4675" w:type="dxa"/>
          </w:tcPr>
          <w:p w14:paraId="289282D3" w14:textId="08F2E710" w:rsidR="00CF294A" w:rsidRDefault="00CF294A" w:rsidP="00AE52A2">
            <w:r>
              <w:t>Transitions of Care</w:t>
            </w:r>
          </w:p>
        </w:tc>
        <w:tc>
          <w:tcPr>
            <w:tcW w:w="4675" w:type="dxa"/>
          </w:tcPr>
          <w:p w14:paraId="619E5902" w14:textId="77777777" w:rsidR="00CF294A" w:rsidRDefault="0015578A" w:rsidP="0015578A">
            <w:pPr>
              <w:pStyle w:val="ListParagraph"/>
              <w:numPr>
                <w:ilvl w:val="0"/>
                <w:numId w:val="14"/>
              </w:numPr>
            </w:pPr>
            <w:r>
              <w:t>Coordinated transitions of care</w:t>
            </w:r>
          </w:p>
          <w:p w14:paraId="17B1A17C" w14:textId="2D11F6CC" w:rsidR="0015578A" w:rsidRDefault="0015578A" w:rsidP="0015578A">
            <w:pPr>
              <w:pStyle w:val="ListParagraph"/>
              <w:numPr>
                <w:ilvl w:val="0"/>
                <w:numId w:val="14"/>
              </w:numPr>
            </w:pPr>
            <w:r>
              <w:t>Step-down services/continuation of CSC</w:t>
            </w:r>
          </w:p>
        </w:tc>
      </w:tr>
    </w:tbl>
    <w:p w14:paraId="65D406AE" w14:textId="77777777" w:rsidR="00CF294A" w:rsidRDefault="00CF294A" w:rsidP="00AE52A2"/>
    <w:p w14:paraId="366FA613" w14:textId="3B1D1309" w:rsidR="00CF294A" w:rsidRDefault="00A40F81" w:rsidP="00AE52A2">
      <w:r>
        <w:t>Stakeholder Groups</w:t>
      </w:r>
    </w:p>
    <w:p w14:paraId="1C43C4C0" w14:textId="6BCF9ABE" w:rsidR="004D3053" w:rsidRDefault="004D3053" w:rsidP="004D3053">
      <w:pPr>
        <w:pStyle w:val="ListParagraph"/>
        <w:numPr>
          <w:ilvl w:val="0"/>
          <w:numId w:val="16"/>
        </w:numPr>
      </w:pPr>
      <w:r>
        <w:t>Primary Care</w:t>
      </w:r>
      <w:r w:rsidR="0041072F">
        <w:t xml:space="preserve"> Clinics</w:t>
      </w:r>
      <w:r w:rsidR="008E257E">
        <w:t>/Outpatient Clinics?</w:t>
      </w:r>
    </w:p>
    <w:p w14:paraId="77C062EC" w14:textId="3B89418E" w:rsidR="004D3053" w:rsidRDefault="006A2C9F" w:rsidP="004D3053">
      <w:pPr>
        <w:pStyle w:val="ListParagraph"/>
        <w:numPr>
          <w:ilvl w:val="0"/>
          <w:numId w:val="16"/>
        </w:numPr>
      </w:pPr>
      <w:r>
        <w:t xml:space="preserve">Behavioral Health </w:t>
      </w:r>
      <w:r w:rsidR="008E257E">
        <w:t>Organizations/Providers</w:t>
      </w:r>
    </w:p>
    <w:p w14:paraId="6E3E5796" w14:textId="61DA5C95" w:rsidR="00F54466" w:rsidRDefault="00F54466" w:rsidP="004D3053">
      <w:pPr>
        <w:pStyle w:val="ListParagraph"/>
        <w:numPr>
          <w:ilvl w:val="0"/>
          <w:numId w:val="16"/>
        </w:numPr>
      </w:pPr>
      <w:r>
        <w:t>Emergency Departments</w:t>
      </w:r>
    </w:p>
    <w:p w14:paraId="1672DAD5" w14:textId="100EB860" w:rsidR="0041072F" w:rsidRDefault="006A2C9F" w:rsidP="0041072F">
      <w:pPr>
        <w:pStyle w:val="ListParagraph"/>
        <w:numPr>
          <w:ilvl w:val="0"/>
          <w:numId w:val="16"/>
        </w:numPr>
      </w:pPr>
      <w:r>
        <w:t>Health Plans</w:t>
      </w:r>
    </w:p>
    <w:p w14:paraId="6F71D0C5" w14:textId="536D2C4B" w:rsidR="006A2C9F" w:rsidRDefault="006A2C9F" w:rsidP="0041072F">
      <w:pPr>
        <w:pStyle w:val="ListParagraph"/>
        <w:numPr>
          <w:ilvl w:val="0"/>
          <w:numId w:val="16"/>
        </w:numPr>
      </w:pPr>
      <w:r>
        <w:t>Employers</w:t>
      </w:r>
    </w:p>
    <w:p w14:paraId="6CE29A1F" w14:textId="4836D179" w:rsidR="00AA6F11" w:rsidRDefault="00AA6F11" w:rsidP="00AA6F11">
      <w:pPr>
        <w:pStyle w:val="ListParagraph"/>
        <w:numPr>
          <w:ilvl w:val="0"/>
          <w:numId w:val="16"/>
        </w:numPr>
      </w:pPr>
      <w:r>
        <w:t>State Agencies</w:t>
      </w:r>
    </w:p>
    <w:p w14:paraId="27118249" w14:textId="55C34B1F" w:rsidR="00AA6F11" w:rsidRDefault="00AA6F11" w:rsidP="00AA6F11">
      <w:pPr>
        <w:pStyle w:val="ListParagraph"/>
        <w:numPr>
          <w:ilvl w:val="1"/>
          <w:numId w:val="16"/>
        </w:numPr>
      </w:pPr>
      <w:r>
        <w:t>HCA</w:t>
      </w:r>
    </w:p>
    <w:p w14:paraId="05EEBB1C" w14:textId="44DFFF8B" w:rsidR="00AA6F11" w:rsidRDefault="00AA6F11" w:rsidP="00AA6F11">
      <w:pPr>
        <w:pStyle w:val="ListParagraph"/>
        <w:numPr>
          <w:ilvl w:val="1"/>
          <w:numId w:val="16"/>
        </w:numPr>
      </w:pPr>
      <w:r>
        <w:t>Public Health</w:t>
      </w:r>
      <w:r w:rsidR="00133415">
        <w:t xml:space="preserve"> (state &amp; local?)</w:t>
      </w:r>
    </w:p>
    <w:p w14:paraId="24F91D14" w14:textId="67799FA6" w:rsidR="00C869B8" w:rsidRDefault="00C869B8" w:rsidP="00133415">
      <w:pPr>
        <w:pStyle w:val="ListParagraph"/>
        <w:numPr>
          <w:ilvl w:val="2"/>
          <w:numId w:val="16"/>
        </w:numPr>
      </w:pPr>
      <w:r>
        <w:t xml:space="preserve">DBHR – </w:t>
      </w:r>
      <w:r w:rsidR="00D222A0">
        <w:t xml:space="preserve">including </w:t>
      </w:r>
      <w:r>
        <w:t>crisis care centers in King County?</w:t>
      </w:r>
    </w:p>
    <w:p w14:paraId="1913B0EF" w14:textId="77777777" w:rsidR="00A40F81" w:rsidRDefault="00A40F81" w:rsidP="00AE52A2"/>
    <w:p w14:paraId="426662BE" w14:textId="4C495539" w:rsidR="00AE52A2" w:rsidRDefault="007A2E6B" w:rsidP="00AE52A2">
      <w:r>
        <w:t xml:space="preserve">Workgroup </w:t>
      </w:r>
      <w:r w:rsidR="00AE52A2">
        <w:t>Timeline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0"/>
        <w:gridCol w:w="3443"/>
        <w:gridCol w:w="2005"/>
        <w:gridCol w:w="2502"/>
      </w:tblGrid>
      <w:tr w:rsidR="00AE52A2" w14:paraId="3FC9FB20" w14:textId="77777777">
        <w:tc>
          <w:tcPr>
            <w:tcW w:w="1400" w:type="dxa"/>
          </w:tcPr>
          <w:p w14:paraId="6CE6DBA0" w14:textId="77777777" w:rsidR="00AE52A2" w:rsidRPr="00E86EAA" w:rsidRDefault="00AE52A2">
            <w:pPr>
              <w:rPr>
                <w:b/>
                <w:bCs/>
              </w:rPr>
            </w:pPr>
            <w:r w:rsidRPr="00E86EAA">
              <w:rPr>
                <w:b/>
                <w:bCs/>
              </w:rPr>
              <w:t>Month</w:t>
            </w:r>
          </w:p>
        </w:tc>
        <w:tc>
          <w:tcPr>
            <w:tcW w:w="3443" w:type="dxa"/>
          </w:tcPr>
          <w:p w14:paraId="6F8489B3" w14:textId="77777777" w:rsidR="00AE52A2" w:rsidRPr="00E86EAA" w:rsidRDefault="00AE52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Topics </w:t>
            </w:r>
          </w:p>
        </w:tc>
        <w:tc>
          <w:tcPr>
            <w:tcW w:w="2005" w:type="dxa"/>
          </w:tcPr>
          <w:p w14:paraId="4AA38C8A" w14:textId="77777777" w:rsidR="00AE52A2" w:rsidRPr="00E86EAA" w:rsidRDefault="00AE52A2">
            <w:pPr>
              <w:rPr>
                <w:b/>
                <w:bCs/>
              </w:rPr>
            </w:pPr>
            <w:r>
              <w:rPr>
                <w:b/>
                <w:bCs/>
              </w:rPr>
              <w:t>Milestones</w:t>
            </w:r>
          </w:p>
        </w:tc>
        <w:tc>
          <w:tcPr>
            <w:tcW w:w="2502" w:type="dxa"/>
          </w:tcPr>
          <w:p w14:paraId="7F53755A" w14:textId="77777777" w:rsidR="00AE52A2" w:rsidRPr="00E86EAA" w:rsidRDefault="00AE52A2">
            <w:pPr>
              <w:rPr>
                <w:b/>
                <w:bCs/>
              </w:rPr>
            </w:pPr>
            <w:r w:rsidRPr="00E86EAA">
              <w:rPr>
                <w:b/>
                <w:bCs/>
              </w:rPr>
              <w:t>Notes</w:t>
            </w:r>
          </w:p>
        </w:tc>
      </w:tr>
      <w:tr w:rsidR="00AE52A2" w14:paraId="7C2273CD" w14:textId="77777777">
        <w:tc>
          <w:tcPr>
            <w:tcW w:w="1400" w:type="dxa"/>
          </w:tcPr>
          <w:p w14:paraId="42B3D729" w14:textId="77777777" w:rsidR="00AE52A2" w:rsidRDefault="00AE52A2">
            <w:r>
              <w:t>January</w:t>
            </w:r>
          </w:p>
        </w:tc>
        <w:tc>
          <w:tcPr>
            <w:tcW w:w="3443" w:type="dxa"/>
          </w:tcPr>
          <w:p w14:paraId="08522640" w14:textId="77777777" w:rsidR="00AE52A2" w:rsidRPr="004156D2" w:rsidRDefault="00AE52A2">
            <w:pPr>
              <w:rPr>
                <w:strike/>
              </w:rPr>
            </w:pPr>
            <w:r w:rsidRPr="004156D2">
              <w:rPr>
                <w:strike/>
              </w:rPr>
              <w:t>Introductions</w:t>
            </w:r>
          </w:p>
          <w:p w14:paraId="52921D5F" w14:textId="77777777" w:rsidR="00AE52A2" w:rsidRPr="004156D2" w:rsidRDefault="00AE52A2">
            <w:pPr>
              <w:rPr>
                <w:strike/>
              </w:rPr>
            </w:pPr>
          </w:p>
        </w:tc>
        <w:tc>
          <w:tcPr>
            <w:tcW w:w="2005" w:type="dxa"/>
          </w:tcPr>
          <w:p w14:paraId="4A7DA139" w14:textId="77777777" w:rsidR="00AE52A2" w:rsidRPr="004156D2" w:rsidRDefault="00AE52A2">
            <w:pPr>
              <w:rPr>
                <w:strike/>
              </w:rPr>
            </w:pPr>
            <w:r w:rsidRPr="004156D2">
              <w:rPr>
                <w:strike/>
              </w:rPr>
              <w:t>Finalize Draft Charter</w:t>
            </w:r>
          </w:p>
        </w:tc>
        <w:tc>
          <w:tcPr>
            <w:tcW w:w="2502" w:type="dxa"/>
          </w:tcPr>
          <w:p w14:paraId="509EEE22" w14:textId="77777777" w:rsidR="00AE52A2" w:rsidRPr="004156D2" w:rsidRDefault="00AE52A2">
            <w:pPr>
              <w:rPr>
                <w:strike/>
              </w:rPr>
            </w:pPr>
            <w:r w:rsidRPr="004156D2">
              <w:rPr>
                <w:strike/>
              </w:rPr>
              <w:t>Charter will be approved at January Bree meeting</w:t>
            </w:r>
          </w:p>
        </w:tc>
      </w:tr>
      <w:tr w:rsidR="00AE52A2" w14:paraId="797D347D" w14:textId="77777777">
        <w:tc>
          <w:tcPr>
            <w:tcW w:w="1400" w:type="dxa"/>
          </w:tcPr>
          <w:p w14:paraId="50C17D6D" w14:textId="311BE8EA" w:rsidR="00AE52A2" w:rsidRDefault="00AE52A2">
            <w:r>
              <w:t>February</w:t>
            </w:r>
          </w:p>
        </w:tc>
        <w:tc>
          <w:tcPr>
            <w:tcW w:w="3443" w:type="dxa"/>
          </w:tcPr>
          <w:p w14:paraId="29F5A57A" w14:textId="09A3CAC1" w:rsidR="00AE52A2" w:rsidRDefault="00AE52A2">
            <w:r>
              <w:t xml:space="preserve">Existing </w:t>
            </w:r>
            <w:r w:rsidR="008E257E">
              <w:t>Guidelines</w:t>
            </w:r>
            <w:r>
              <w:t xml:space="preserve"> Review</w:t>
            </w:r>
          </w:p>
          <w:p w14:paraId="0AF6BAD3" w14:textId="77777777" w:rsidR="00AE52A2" w:rsidRDefault="00E71000" w:rsidP="00F54466">
            <w:pPr>
              <w:pBdr>
                <w:bottom w:val="single" w:sz="4" w:space="1" w:color="auto"/>
              </w:pBdr>
            </w:pPr>
            <w:r>
              <w:t xml:space="preserve">New Journey’s </w:t>
            </w:r>
            <w:r w:rsidR="00D632E6">
              <w:t>Overvie</w:t>
            </w:r>
            <w:r w:rsidR="00F54466">
              <w:t>w</w:t>
            </w:r>
          </w:p>
          <w:p w14:paraId="4FD9FBDB" w14:textId="01D71BF4" w:rsidR="00F54466" w:rsidRDefault="00F54466" w:rsidP="00F54466">
            <w:pPr>
              <w:pBdr>
                <w:bottom w:val="single" w:sz="4" w:space="1" w:color="auto"/>
              </w:pBdr>
            </w:pPr>
            <w:r>
              <w:t>Begin/finalize focus areas</w:t>
            </w:r>
          </w:p>
        </w:tc>
        <w:tc>
          <w:tcPr>
            <w:tcW w:w="2005" w:type="dxa"/>
          </w:tcPr>
          <w:p w14:paraId="789FE5C9" w14:textId="77777777" w:rsidR="00AE52A2" w:rsidRDefault="00AE52A2"/>
        </w:tc>
        <w:tc>
          <w:tcPr>
            <w:tcW w:w="2502" w:type="dxa"/>
          </w:tcPr>
          <w:p w14:paraId="293F3912" w14:textId="5B846963" w:rsidR="00E73664" w:rsidRDefault="00E73664"/>
        </w:tc>
      </w:tr>
      <w:tr w:rsidR="00AE52A2" w14:paraId="5427D067" w14:textId="77777777">
        <w:tc>
          <w:tcPr>
            <w:tcW w:w="1400" w:type="dxa"/>
          </w:tcPr>
          <w:p w14:paraId="53538E27" w14:textId="61A0FE17" w:rsidR="00AE52A2" w:rsidRDefault="00AE52A2">
            <w:r>
              <w:t>March</w:t>
            </w:r>
            <w:r w:rsidR="000E6E0B">
              <w:t xml:space="preserve"> </w:t>
            </w:r>
          </w:p>
        </w:tc>
        <w:tc>
          <w:tcPr>
            <w:tcW w:w="3443" w:type="dxa"/>
          </w:tcPr>
          <w:p w14:paraId="1D18DF15" w14:textId="5C67C172" w:rsidR="00F54466" w:rsidRDefault="00F54466">
            <w:r>
              <w:t>TBD</w:t>
            </w:r>
          </w:p>
          <w:p w14:paraId="4866275C" w14:textId="6B9DBAEC" w:rsidR="00AE52A2" w:rsidRDefault="00AE52A2">
            <w:r w:rsidRPr="000E6E0B">
              <w:rPr>
                <w:b/>
                <w:bCs/>
              </w:rPr>
              <w:t>Objective</w:t>
            </w:r>
            <w:r>
              <w:t>: Finalize Focus Areas</w:t>
            </w:r>
          </w:p>
        </w:tc>
        <w:tc>
          <w:tcPr>
            <w:tcW w:w="2005" w:type="dxa"/>
          </w:tcPr>
          <w:p w14:paraId="4526644E" w14:textId="77777777" w:rsidR="00AE52A2" w:rsidRDefault="00AE52A2">
            <w:r>
              <w:t>Finalize Focus Areas</w:t>
            </w:r>
          </w:p>
        </w:tc>
        <w:tc>
          <w:tcPr>
            <w:tcW w:w="2502" w:type="dxa"/>
          </w:tcPr>
          <w:p w14:paraId="6CE2CEE3" w14:textId="06C1FFF1" w:rsidR="00AE52A2" w:rsidRDefault="00AE52A2">
            <w:r>
              <w:t xml:space="preserve">Update at Bree Meeting </w:t>
            </w:r>
          </w:p>
        </w:tc>
      </w:tr>
      <w:tr w:rsidR="00AE52A2" w14:paraId="56EB0399" w14:textId="77777777">
        <w:tc>
          <w:tcPr>
            <w:tcW w:w="1400" w:type="dxa"/>
          </w:tcPr>
          <w:p w14:paraId="1672D5AA" w14:textId="77777777" w:rsidR="00AE52A2" w:rsidRDefault="00AE52A2">
            <w:r>
              <w:t>April</w:t>
            </w:r>
          </w:p>
        </w:tc>
        <w:tc>
          <w:tcPr>
            <w:tcW w:w="3443" w:type="dxa"/>
          </w:tcPr>
          <w:p w14:paraId="4E7B90DB" w14:textId="77777777" w:rsidR="00AE52A2" w:rsidRDefault="00AE52A2">
            <w:r>
              <w:t>Evidence Review Focus area 1</w:t>
            </w:r>
          </w:p>
          <w:p w14:paraId="757100F0" w14:textId="77777777" w:rsidR="00AE52A2" w:rsidRDefault="00AE52A2">
            <w:r w:rsidRPr="000E6E0B">
              <w:rPr>
                <w:b/>
                <w:bCs/>
              </w:rPr>
              <w:t>Objective</w:t>
            </w:r>
            <w:r>
              <w:t>: Draft guidelines for Focus Area 1</w:t>
            </w:r>
          </w:p>
        </w:tc>
        <w:tc>
          <w:tcPr>
            <w:tcW w:w="2005" w:type="dxa"/>
          </w:tcPr>
          <w:p w14:paraId="0B3E0029" w14:textId="77777777" w:rsidR="00AE52A2" w:rsidRDefault="00AE52A2"/>
        </w:tc>
        <w:tc>
          <w:tcPr>
            <w:tcW w:w="2502" w:type="dxa"/>
          </w:tcPr>
          <w:p w14:paraId="6498D9DE" w14:textId="77777777" w:rsidR="00AE52A2" w:rsidRDefault="00AE52A2"/>
        </w:tc>
      </w:tr>
      <w:tr w:rsidR="00AE52A2" w14:paraId="08F8C0AA" w14:textId="77777777">
        <w:tc>
          <w:tcPr>
            <w:tcW w:w="1400" w:type="dxa"/>
          </w:tcPr>
          <w:p w14:paraId="10F5D848" w14:textId="77777777" w:rsidR="00AE52A2" w:rsidRDefault="00AE52A2">
            <w:r>
              <w:t>May</w:t>
            </w:r>
          </w:p>
        </w:tc>
        <w:tc>
          <w:tcPr>
            <w:tcW w:w="3443" w:type="dxa"/>
          </w:tcPr>
          <w:p w14:paraId="681C00A2" w14:textId="010152F0" w:rsidR="00AE52A2" w:rsidRDefault="00F54466">
            <w:r>
              <w:t xml:space="preserve">Speaker pending – learning health systems </w:t>
            </w:r>
          </w:p>
        </w:tc>
        <w:tc>
          <w:tcPr>
            <w:tcW w:w="2005" w:type="dxa"/>
          </w:tcPr>
          <w:p w14:paraId="15514316" w14:textId="77777777" w:rsidR="00AE52A2" w:rsidRDefault="00AE52A2"/>
        </w:tc>
        <w:tc>
          <w:tcPr>
            <w:tcW w:w="2502" w:type="dxa"/>
          </w:tcPr>
          <w:p w14:paraId="69875C9C" w14:textId="056B5DE1" w:rsidR="00AE52A2" w:rsidRDefault="00AE52A2">
            <w:r>
              <w:t xml:space="preserve">Update at Bree Meeting </w:t>
            </w:r>
          </w:p>
        </w:tc>
      </w:tr>
      <w:tr w:rsidR="00AE52A2" w14:paraId="44BEB0F2" w14:textId="77777777">
        <w:tc>
          <w:tcPr>
            <w:tcW w:w="1400" w:type="dxa"/>
          </w:tcPr>
          <w:p w14:paraId="4A03F420" w14:textId="77777777" w:rsidR="00AE52A2" w:rsidRDefault="00AE52A2">
            <w:r>
              <w:t>June</w:t>
            </w:r>
          </w:p>
        </w:tc>
        <w:tc>
          <w:tcPr>
            <w:tcW w:w="3443" w:type="dxa"/>
          </w:tcPr>
          <w:p w14:paraId="562F65CC" w14:textId="77777777" w:rsidR="00F54466" w:rsidRDefault="00F54466" w:rsidP="00F54466">
            <w:r>
              <w:t xml:space="preserve">Evidence Review focus area 2 </w:t>
            </w:r>
          </w:p>
          <w:p w14:paraId="26212AED" w14:textId="73612137" w:rsidR="00AE52A2" w:rsidRDefault="00F54466" w:rsidP="00F54466">
            <w:r w:rsidRPr="000E6E0B">
              <w:rPr>
                <w:b/>
                <w:bCs/>
              </w:rPr>
              <w:t>Objective</w:t>
            </w:r>
            <w:r>
              <w:t>: Draft guidelines for Focus Area 2</w:t>
            </w:r>
          </w:p>
        </w:tc>
        <w:tc>
          <w:tcPr>
            <w:tcW w:w="2005" w:type="dxa"/>
          </w:tcPr>
          <w:p w14:paraId="6178906D" w14:textId="77777777" w:rsidR="00AE52A2" w:rsidRDefault="00AE52A2"/>
        </w:tc>
        <w:tc>
          <w:tcPr>
            <w:tcW w:w="2502" w:type="dxa"/>
          </w:tcPr>
          <w:p w14:paraId="694986A1" w14:textId="77777777" w:rsidR="00AE52A2" w:rsidRDefault="00AE52A2"/>
        </w:tc>
      </w:tr>
      <w:tr w:rsidR="00AE52A2" w14:paraId="792C0A35" w14:textId="77777777">
        <w:tc>
          <w:tcPr>
            <w:tcW w:w="1400" w:type="dxa"/>
          </w:tcPr>
          <w:p w14:paraId="62970150" w14:textId="77777777" w:rsidR="00AE52A2" w:rsidRDefault="00AE52A2">
            <w:r>
              <w:t>July</w:t>
            </w:r>
          </w:p>
        </w:tc>
        <w:tc>
          <w:tcPr>
            <w:tcW w:w="3443" w:type="dxa"/>
          </w:tcPr>
          <w:p w14:paraId="23D145D9" w14:textId="77777777" w:rsidR="000E6E0B" w:rsidRDefault="000E6E0B" w:rsidP="000E6E0B">
            <w:r>
              <w:t>Evidence Review focus area 3</w:t>
            </w:r>
          </w:p>
          <w:p w14:paraId="2E7155E6" w14:textId="77777777" w:rsidR="000E6E0B" w:rsidRDefault="000E6E0B" w:rsidP="000E6E0B">
            <w:r w:rsidRPr="000E6E0B">
              <w:rPr>
                <w:b/>
                <w:bCs/>
              </w:rPr>
              <w:t>Objective</w:t>
            </w:r>
            <w:r>
              <w:t>: Draft guidelines for Focus Area 3</w:t>
            </w:r>
          </w:p>
          <w:p w14:paraId="49EC2C8F" w14:textId="5A6000FE" w:rsidR="00F54466" w:rsidRDefault="00F54466" w:rsidP="000E6E0B"/>
        </w:tc>
        <w:tc>
          <w:tcPr>
            <w:tcW w:w="2005" w:type="dxa"/>
          </w:tcPr>
          <w:p w14:paraId="047646B7" w14:textId="77777777" w:rsidR="00AE52A2" w:rsidRDefault="00AE52A2"/>
        </w:tc>
        <w:tc>
          <w:tcPr>
            <w:tcW w:w="2502" w:type="dxa"/>
          </w:tcPr>
          <w:p w14:paraId="62FC5190" w14:textId="77777777" w:rsidR="00F54466" w:rsidRDefault="00AE52A2">
            <w:r>
              <w:t>Update at Bree Meeting</w:t>
            </w:r>
          </w:p>
          <w:p w14:paraId="48838903" w14:textId="04D1FC20" w:rsidR="00AE52A2" w:rsidRDefault="00F54466">
            <w:r>
              <w:t>Potential speaker on payment strategies</w:t>
            </w:r>
            <w:r w:rsidR="00AE52A2">
              <w:t xml:space="preserve"> </w:t>
            </w:r>
          </w:p>
        </w:tc>
      </w:tr>
      <w:tr w:rsidR="00AE52A2" w14:paraId="499FAFF3" w14:textId="77777777">
        <w:tc>
          <w:tcPr>
            <w:tcW w:w="1400" w:type="dxa"/>
          </w:tcPr>
          <w:p w14:paraId="29909674" w14:textId="77777777" w:rsidR="00AE52A2" w:rsidRDefault="00AE52A2">
            <w:r>
              <w:t>August</w:t>
            </w:r>
          </w:p>
        </w:tc>
        <w:tc>
          <w:tcPr>
            <w:tcW w:w="3443" w:type="dxa"/>
          </w:tcPr>
          <w:p w14:paraId="3D84203C" w14:textId="2056B128" w:rsidR="00AE52A2" w:rsidRDefault="000E6E0B" w:rsidP="00F54466">
            <w:r>
              <w:t>TBD, as needed</w:t>
            </w:r>
          </w:p>
        </w:tc>
        <w:tc>
          <w:tcPr>
            <w:tcW w:w="2005" w:type="dxa"/>
          </w:tcPr>
          <w:p w14:paraId="10D576E4" w14:textId="77777777" w:rsidR="00AE52A2" w:rsidRDefault="00AE52A2"/>
        </w:tc>
        <w:tc>
          <w:tcPr>
            <w:tcW w:w="2502" w:type="dxa"/>
          </w:tcPr>
          <w:p w14:paraId="683EBB2E" w14:textId="4E1FA202" w:rsidR="00AE52A2" w:rsidRDefault="00AE52A2"/>
        </w:tc>
      </w:tr>
      <w:tr w:rsidR="00AE52A2" w14:paraId="0246901D" w14:textId="77777777">
        <w:trPr>
          <w:trHeight w:val="152"/>
        </w:trPr>
        <w:tc>
          <w:tcPr>
            <w:tcW w:w="1400" w:type="dxa"/>
          </w:tcPr>
          <w:p w14:paraId="0E2DC7C2" w14:textId="77777777" w:rsidR="00AE52A2" w:rsidRDefault="00AE52A2">
            <w:r>
              <w:t xml:space="preserve">September </w:t>
            </w:r>
          </w:p>
        </w:tc>
        <w:tc>
          <w:tcPr>
            <w:tcW w:w="3443" w:type="dxa"/>
          </w:tcPr>
          <w:p w14:paraId="0D552616" w14:textId="77777777" w:rsidR="00AE52A2" w:rsidRDefault="00AE52A2">
            <w:r>
              <w:t>First Draft Review</w:t>
            </w:r>
          </w:p>
          <w:p w14:paraId="16A2CDD8" w14:textId="77777777" w:rsidR="00AE52A2" w:rsidRDefault="00AE52A2">
            <w:r w:rsidRPr="000E6E0B">
              <w:rPr>
                <w:b/>
                <w:bCs/>
              </w:rPr>
              <w:t>Objective</w:t>
            </w:r>
            <w:r>
              <w:t>: Send draft report to Bree for public comment</w:t>
            </w:r>
          </w:p>
        </w:tc>
        <w:tc>
          <w:tcPr>
            <w:tcW w:w="2005" w:type="dxa"/>
          </w:tcPr>
          <w:p w14:paraId="7EBFA59E" w14:textId="77777777" w:rsidR="00AE52A2" w:rsidRDefault="00AE52A2">
            <w:r>
              <w:t>First draft put up for public comment</w:t>
            </w:r>
          </w:p>
        </w:tc>
        <w:tc>
          <w:tcPr>
            <w:tcW w:w="2502" w:type="dxa"/>
          </w:tcPr>
          <w:p w14:paraId="1941898C" w14:textId="77777777" w:rsidR="00AE52A2" w:rsidRDefault="00AE52A2">
            <w:r>
              <w:t>First draft approved for public comment by Bree members</w:t>
            </w:r>
          </w:p>
        </w:tc>
      </w:tr>
      <w:tr w:rsidR="00AE52A2" w14:paraId="1F4489DE" w14:textId="77777777">
        <w:trPr>
          <w:trHeight w:val="152"/>
        </w:trPr>
        <w:tc>
          <w:tcPr>
            <w:tcW w:w="1400" w:type="dxa"/>
          </w:tcPr>
          <w:p w14:paraId="68134A40" w14:textId="77777777" w:rsidR="00AE52A2" w:rsidRDefault="00AE52A2">
            <w:r>
              <w:t>October</w:t>
            </w:r>
          </w:p>
        </w:tc>
        <w:tc>
          <w:tcPr>
            <w:tcW w:w="3443" w:type="dxa"/>
          </w:tcPr>
          <w:p w14:paraId="47146F6A" w14:textId="77777777" w:rsidR="00AE52A2" w:rsidRDefault="00AE52A2">
            <w:r>
              <w:t>Checklists</w:t>
            </w:r>
          </w:p>
          <w:p w14:paraId="76031124" w14:textId="77777777" w:rsidR="00AE52A2" w:rsidRDefault="00AE52A2">
            <w:r>
              <w:t>Evaluation Framework</w:t>
            </w:r>
          </w:p>
          <w:p w14:paraId="6EB597E6" w14:textId="77777777" w:rsidR="00AE52A2" w:rsidRDefault="00AE52A2">
            <w:r>
              <w:t>Report up for Public Comment</w:t>
            </w:r>
          </w:p>
        </w:tc>
        <w:tc>
          <w:tcPr>
            <w:tcW w:w="2005" w:type="dxa"/>
          </w:tcPr>
          <w:p w14:paraId="47913C47" w14:textId="77777777" w:rsidR="00AE52A2" w:rsidRDefault="00AE52A2"/>
        </w:tc>
        <w:tc>
          <w:tcPr>
            <w:tcW w:w="2502" w:type="dxa"/>
          </w:tcPr>
          <w:p w14:paraId="29C25506" w14:textId="77777777" w:rsidR="00AE52A2" w:rsidRDefault="00AE52A2"/>
        </w:tc>
      </w:tr>
      <w:tr w:rsidR="00AE52A2" w14:paraId="0FE7E203" w14:textId="77777777">
        <w:trPr>
          <w:trHeight w:val="152"/>
        </w:trPr>
        <w:tc>
          <w:tcPr>
            <w:tcW w:w="1400" w:type="dxa"/>
          </w:tcPr>
          <w:p w14:paraId="2369D674" w14:textId="77777777" w:rsidR="00AE52A2" w:rsidRDefault="00AE52A2">
            <w:r>
              <w:t>November</w:t>
            </w:r>
          </w:p>
        </w:tc>
        <w:tc>
          <w:tcPr>
            <w:tcW w:w="3443" w:type="dxa"/>
          </w:tcPr>
          <w:p w14:paraId="2E54DA96" w14:textId="77777777" w:rsidR="00AE52A2" w:rsidRDefault="00AE52A2">
            <w:r>
              <w:t>Public Comment Review</w:t>
            </w:r>
          </w:p>
          <w:p w14:paraId="08527A0C" w14:textId="77777777" w:rsidR="00AE52A2" w:rsidRPr="000E6E0B" w:rsidRDefault="00AE52A2">
            <w:pPr>
              <w:rPr>
                <w:b/>
                <w:bCs/>
              </w:rPr>
            </w:pPr>
            <w:r w:rsidRPr="000E6E0B">
              <w:rPr>
                <w:b/>
                <w:bCs/>
              </w:rPr>
              <w:t>Finalize report and guidelines</w:t>
            </w:r>
          </w:p>
        </w:tc>
        <w:tc>
          <w:tcPr>
            <w:tcW w:w="2005" w:type="dxa"/>
          </w:tcPr>
          <w:p w14:paraId="5F20D1C2" w14:textId="77777777" w:rsidR="00AE52A2" w:rsidRDefault="00AE52A2">
            <w:r>
              <w:t>Final report and guidelines complete</w:t>
            </w:r>
          </w:p>
        </w:tc>
        <w:tc>
          <w:tcPr>
            <w:tcW w:w="2502" w:type="dxa"/>
          </w:tcPr>
          <w:p w14:paraId="091BF08C" w14:textId="77777777" w:rsidR="00AE52A2" w:rsidRDefault="00AE52A2">
            <w:r>
              <w:t>Final draft approved by Bree members</w:t>
            </w:r>
          </w:p>
        </w:tc>
      </w:tr>
    </w:tbl>
    <w:p w14:paraId="29AC2A88" w14:textId="77777777" w:rsidR="00E26991" w:rsidRPr="00AE52A2" w:rsidRDefault="00E26991" w:rsidP="00E26991"/>
    <w:sectPr w:rsidR="00E26991" w:rsidRPr="00AE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3650F"/>
    <w:multiLevelType w:val="hybridMultilevel"/>
    <w:tmpl w:val="847E7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B4310"/>
    <w:multiLevelType w:val="hybridMultilevel"/>
    <w:tmpl w:val="68B418E2"/>
    <w:lvl w:ilvl="0" w:tplc="94E6AED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70415"/>
    <w:multiLevelType w:val="hybridMultilevel"/>
    <w:tmpl w:val="0150A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A2A56"/>
    <w:multiLevelType w:val="hybridMultilevel"/>
    <w:tmpl w:val="C48A6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039B2"/>
    <w:multiLevelType w:val="hybridMultilevel"/>
    <w:tmpl w:val="1CEAB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33498"/>
    <w:multiLevelType w:val="hybridMultilevel"/>
    <w:tmpl w:val="F864A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E09D3"/>
    <w:multiLevelType w:val="hybridMultilevel"/>
    <w:tmpl w:val="243C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F006C"/>
    <w:multiLevelType w:val="hybridMultilevel"/>
    <w:tmpl w:val="9E4088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426BC"/>
    <w:multiLevelType w:val="hybridMultilevel"/>
    <w:tmpl w:val="0FE4E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9289C"/>
    <w:multiLevelType w:val="hybridMultilevel"/>
    <w:tmpl w:val="165E6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C5205"/>
    <w:multiLevelType w:val="hybridMultilevel"/>
    <w:tmpl w:val="A48E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014C4"/>
    <w:multiLevelType w:val="hybridMultilevel"/>
    <w:tmpl w:val="97D8E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A50E6"/>
    <w:multiLevelType w:val="hybridMultilevel"/>
    <w:tmpl w:val="9F8C3F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573BE"/>
    <w:multiLevelType w:val="hybridMultilevel"/>
    <w:tmpl w:val="3EB4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95CCE"/>
    <w:multiLevelType w:val="hybridMultilevel"/>
    <w:tmpl w:val="2B663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21494D"/>
    <w:multiLevelType w:val="hybridMultilevel"/>
    <w:tmpl w:val="9F8C3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A4D23"/>
    <w:multiLevelType w:val="hybridMultilevel"/>
    <w:tmpl w:val="1D20A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738CB"/>
    <w:multiLevelType w:val="hybridMultilevel"/>
    <w:tmpl w:val="102A7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368867">
    <w:abstractNumId w:val="3"/>
  </w:num>
  <w:num w:numId="2" w16cid:durableId="624241690">
    <w:abstractNumId w:val="6"/>
  </w:num>
  <w:num w:numId="3" w16cid:durableId="1793742709">
    <w:abstractNumId w:val="15"/>
  </w:num>
  <w:num w:numId="4" w16cid:durableId="1264918573">
    <w:abstractNumId w:val="12"/>
  </w:num>
  <w:num w:numId="5" w16cid:durableId="514925644">
    <w:abstractNumId w:val="7"/>
  </w:num>
  <w:num w:numId="6" w16cid:durableId="883445211">
    <w:abstractNumId w:val="8"/>
  </w:num>
  <w:num w:numId="7" w16cid:durableId="1315911045">
    <w:abstractNumId w:val="2"/>
  </w:num>
  <w:num w:numId="8" w16cid:durableId="1039205340">
    <w:abstractNumId w:val="1"/>
  </w:num>
  <w:num w:numId="9" w16cid:durableId="938103185">
    <w:abstractNumId w:val="14"/>
  </w:num>
  <w:num w:numId="10" w16cid:durableId="1482117905">
    <w:abstractNumId w:val="16"/>
  </w:num>
  <w:num w:numId="11" w16cid:durableId="1155874359">
    <w:abstractNumId w:val="17"/>
  </w:num>
  <w:num w:numId="12" w16cid:durableId="129901046">
    <w:abstractNumId w:val="4"/>
  </w:num>
  <w:num w:numId="13" w16cid:durableId="79571291">
    <w:abstractNumId w:val="11"/>
  </w:num>
  <w:num w:numId="14" w16cid:durableId="1649629014">
    <w:abstractNumId w:val="10"/>
  </w:num>
  <w:num w:numId="15" w16cid:durableId="1556575587">
    <w:abstractNumId w:val="9"/>
  </w:num>
  <w:num w:numId="16" w16cid:durableId="390154915">
    <w:abstractNumId w:val="5"/>
  </w:num>
  <w:num w:numId="17" w16cid:durableId="1768378666">
    <w:abstractNumId w:val="0"/>
  </w:num>
  <w:num w:numId="18" w16cid:durableId="20772390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54"/>
    <w:rsid w:val="00007BDC"/>
    <w:rsid w:val="000B5117"/>
    <w:rsid w:val="000C6E2E"/>
    <w:rsid w:val="000E6E0B"/>
    <w:rsid w:val="00133415"/>
    <w:rsid w:val="00142A12"/>
    <w:rsid w:val="0014463E"/>
    <w:rsid w:val="001514EE"/>
    <w:rsid w:val="0015578A"/>
    <w:rsid w:val="00166B0D"/>
    <w:rsid w:val="00187A33"/>
    <w:rsid w:val="001A5E7E"/>
    <w:rsid w:val="00266776"/>
    <w:rsid w:val="002804FC"/>
    <w:rsid w:val="002906F8"/>
    <w:rsid w:val="00291365"/>
    <w:rsid w:val="002C3F04"/>
    <w:rsid w:val="002D7FBB"/>
    <w:rsid w:val="002F414E"/>
    <w:rsid w:val="00302320"/>
    <w:rsid w:val="00336B8D"/>
    <w:rsid w:val="00365CB4"/>
    <w:rsid w:val="003833E8"/>
    <w:rsid w:val="003925A0"/>
    <w:rsid w:val="003A12E0"/>
    <w:rsid w:val="003C0756"/>
    <w:rsid w:val="003F3C1E"/>
    <w:rsid w:val="00400BF5"/>
    <w:rsid w:val="00407578"/>
    <w:rsid w:val="0041072F"/>
    <w:rsid w:val="004156D2"/>
    <w:rsid w:val="0041648F"/>
    <w:rsid w:val="00423803"/>
    <w:rsid w:val="0042395E"/>
    <w:rsid w:val="00427084"/>
    <w:rsid w:val="00453CA9"/>
    <w:rsid w:val="00455436"/>
    <w:rsid w:val="004627E1"/>
    <w:rsid w:val="00467F06"/>
    <w:rsid w:val="00482259"/>
    <w:rsid w:val="004D3053"/>
    <w:rsid w:val="004F4884"/>
    <w:rsid w:val="004F7523"/>
    <w:rsid w:val="004F7E2A"/>
    <w:rsid w:val="00520BDF"/>
    <w:rsid w:val="00540FDC"/>
    <w:rsid w:val="00594901"/>
    <w:rsid w:val="006014AF"/>
    <w:rsid w:val="006055C7"/>
    <w:rsid w:val="006347A9"/>
    <w:rsid w:val="006412E9"/>
    <w:rsid w:val="0065406F"/>
    <w:rsid w:val="00687DC7"/>
    <w:rsid w:val="006A2C9F"/>
    <w:rsid w:val="00720797"/>
    <w:rsid w:val="007721D8"/>
    <w:rsid w:val="00776991"/>
    <w:rsid w:val="007A1005"/>
    <w:rsid w:val="007A2E6B"/>
    <w:rsid w:val="007A7418"/>
    <w:rsid w:val="007E014B"/>
    <w:rsid w:val="007F37C0"/>
    <w:rsid w:val="008151E8"/>
    <w:rsid w:val="00853329"/>
    <w:rsid w:val="008E257E"/>
    <w:rsid w:val="00901B74"/>
    <w:rsid w:val="0092161F"/>
    <w:rsid w:val="0093161D"/>
    <w:rsid w:val="00985EED"/>
    <w:rsid w:val="009A6450"/>
    <w:rsid w:val="009B3539"/>
    <w:rsid w:val="009C7BDD"/>
    <w:rsid w:val="00A40F81"/>
    <w:rsid w:val="00A579EE"/>
    <w:rsid w:val="00A9789C"/>
    <w:rsid w:val="00AA6F11"/>
    <w:rsid w:val="00AE52A2"/>
    <w:rsid w:val="00AF1754"/>
    <w:rsid w:val="00BE7E4D"/>
    <w:rsid w:val="00C11848"/>
    <w:rsid w:val="00C869B8"/>
    <w:rsid w:val="00C87BEF"/>
    <w:rsid w:val="00CF294A"/>
    <w:rsid w:val="00D222A0"/>
    <w:rsid w:val="00D24008"/>
    <w:rsid w:val="00D41D51"/>
    <w:rsid w:val="00D632E6"/>
    <w:rsid w:val="00D72C3E"/>
    <w:rsid w:val="00D86CF0"/>
    <w:rsid w:val="00DD126C"/>
    <w:rsid w:val="00DE6F2B"/>
    <w:rsid w:val="00E26991"/>
    <w:rsid w:val="00E45AEB"/>
    <w:rsid w:val="00E53070"/>
    <w:rsid w:val="00E5328B"/>
    <w:rsid w:val="00E71000"/>
    <w:rsid w:val="00E73664"/>
    <w:rsid w:val="00F14174"/>
    <w:rsid w:val="00F1609A"/>
    <w:rsid w:val="00F454C1"/>
    <w:rsid w:val="00F54466"/>
    <w:rsid w:val="00F7167E"/>
    <w:rsid w:val="00F73E99"/>
    <w:rsid w:val="00FB47C2"/>
    <w:rsid w:val="00FC3E45"/>
    <w:rsid w:val="00FF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A4966"/>
  <w15:chartTrackingRefBased/>
  <w15:docId w15:val="{20FCA39D-99C6-460D-AAEE-AF11F71C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2A2"/>
  </w:style>
  <w:style w:type="paragraph" w:styleId="Heading1">
    <w:name w:val="heading 1"/>
    <w:basedOn w:val="Normal"/>
    <w:next w:val="Normal"/>
    <w:link w:val="Heading1Char"/>
    <w:uiPriority w:val="9"/>
    <w:qFormat/>
    <w:rsid w:val="00FF3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E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E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E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E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E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E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E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E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E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E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E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E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E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E5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54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5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5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5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2A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240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0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40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8708C326C3E4CADFCB833D741E62C" ma:contentTypeVersion="19" ma:contentTypeDescription="Create a new document." ma:contentTypeScope="" ma:versionID="71bc8c16ab761cb617fe17712a9bba72">
  <xsd:schema xmlns:xsd="http://www.w3.org/2001/XMLSchema" xmlns:xs="http://www.w3.org/2001/XMLSchema" xmlns:p="http://schemas.microsoft.com/office/2006/metadata/properties" xmlns:ns2="30c96ee6-c168-4e58-9503-bca1f305f3f9" xmlns:ns3="f46ad185-d85d-425e-a013-e9b99bc40c0a" targetNamespace="http://schemas.microsoft.com/office/2006/metadata/properties" ma:root="true" ma:fieldsID="2f7f31a84a09aef2213393663ca1501a" ns2:_="" ns3:_="">
    <xsd:import namespace="30c96ee6-c168-4e58-9503-bca1f305f3f9"/>
    <xsd:import namespace="f46ad185-d85d-425e-a013-e9b99bc40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96ee6-c168-4e58-9503-bca1f305f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6d3087-7421-4ee1-8c49-b3c8cbaf4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d185-d85d-425e-a013-e9b99bc40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6735cc-23fa-4e5d-b651-fd23c1f97947}" ma:internalName="TaxCatchAll" ma:showField="CatchAllData" ma:web="f46ad185-d85d-425e-a013-e9b99bc40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30c96ee6-c168-4e58-9503-bca1f305f3f9" xsi:nil="true"/>
    <lcf76f155ced4ddcb4097134ff3c332f xmlns="30c96ee6-c168-4e58-9503-bca1f305f3f9">
      <Terms xmlns="http://schemas.microsoft.com/office/infopath/2007/PartnerControls"/>
    </lcf76f155ced4ddcb4097134ff3c332f>
    <TaxCatchAll xmlns="f46ad185-d85d-425e-a013-e9b99bc40c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ED375-CBD4-4ACC-8644-CCBB2CC4C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96ee6-c168-4e58-9503-bca1f305f3f9"/>
    <ds:schemaRef ds:uri="f46ad185-d85d-425e-a013-e9b99bc40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E78F59-D631-4747-B641-E0A93992BCAD}">
  <ds:schemaRefs>
    <ds:schemaRef ds:uri="http://schemas.microsoft.com/office/2006/metadata/properties"/>
    <ds:schemaRef ds:uri="http://schemas.microsoft.com/office/infopath/2007/PartnerControls"/>
    <ds:schemaRef ds:uri="30c96ee6-c168-4e58-9503-bca1f305f3f9"/>
    <ds:schemaRef ds:uri="f46ad185-d85d-425e-a013-e9b99bc40c0a"/>
  </ds:schemaRefs>
</ds:datastoreItem>
</file>

<file path=customXml/itemProps3.xml><?xml version="1.0" encoding="utf-8"?>
<ds:datastoreItem xmlns:ds="http://schemas.openxmlformats.org/officeDocument/2006/customXml" ds:itemID="{7A6F3BC8-9754-4EDF-82C9-F01F806460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Bojkov</dc:creator>
  <cp:keywords/>
  <dc:description/>
  <cp:lastModifiedBy>Beth Bojkov</cp:lastModifiedBy>
  <cp:revision>5</cp:revision>
  <dcterms:created xsi:type="dcterms:W3CDTF">2025-01-29T20:25:00Z</dcterms:created>
  <dcterms:modified xsi:type="dcterms:W3CDTF">2025-01-29T20:33:00Z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0x010100EE88708C326C3E4CADFCB833D741E62C</vt:lpwstr>
  </property>
  <property fmtid="{D5CDD505-2E9C-101B-9397-08002B2CF9AE}" pid="3" name="MediaServiceImageTags">
    <vt:lpwstr/>
  </property>
</Properties>
</file>